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A3B" w:rsidRPr="00764A3B" w:rsidRDefault="00764A3B" w:rsidP="00764A3B">
      <w:pPr>
        <w:widowControl/>
        <w:shd w:val="clear" w:color="auto" w:fill="FFFFFF"/>
        <w:wordWrap w:val="0"/>
        <w:snapToGrid w:val="0"/>
        <w:spacing w:line="300" w:lineRule="atLeast"/>
        <w:ind w:firstLine="502"/>
        <w:jc w:val="center"/>
        <w:rPr>
          <w:rFonts w:ascii="宋体" w:eastAsia="宋体" w:hAnsi="宋体" w:cs="宋体"/>
          <w:color w:val="111111"/>
          <w:kern w:val="0"/>
          <w:sz w:val="23"/>
          <w:szCs w:val="23"/>
        </w:rPr>
      </w:pPr>
      <w:r w:rsidRPr="00764A3B">
        <w:rPr>
          <w:rFonts w:ascii="宋体" w:eastAsia="宋体" w:hAnsi="宋体" w:cs="宋体" w:hint="eastAsia"/>
          <w:color w:val="111111"/>
          <w:kern w:val="0"/>
          <w:szCs w:val="21"/>
        </w:rPr>
        <w:t>2012年度一级建造师资格考试工作计划</w:t>
      </w:r>
    </w:p>
    <w:tbl>
      <w:tblPr>
        <w:tblW w:w="0" w:type="auto"/>
        <w:jc w:val="center"/>
        <w:tblLayout w:type="fixed"/>
        <w:tblLook w:val="04A0"/>
      </w:tblPr>
      <w:tblGrid>
        <w:gridCol w:w="959"/>
        <w:gridCol w:w="2209"/>
        <w:gridCol w:w="5871"/>
      </w:tblGrid>
      <w:tr w:rsidR="00764A3B" w:rsidRPr="00764A3B" w:rsidTr="00764A3B">
        <w:trPr>
          <w:trHeight w:val="919"/>
          <w:jc w:val="center"/>
        </w:trPr>
        <w:tc>
          <w:tcPr>
            <w:tcW w:w="3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105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5月28日—6月8日</w:t>
            </w:r>
          </w:p>
        </w:tc>
        <w:tc>
          <w:tcPr>
            <w:tcW w:w="58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报考人员网上报名</w:t>
            </w:r>
          </w:p>
        </w:tc>
      </w:tr>
      <w:tr w:rsidR="00764A3B" w:rsidRPr="00764A3B" w:rsidTr="00764A3B">
        <w:trPr>
          <w:trHeight w:val="1030"/>
          <w:jc w:val="center"/>
        </w:trPr>
        <w:tc>
          <w:tcPr>
            <w:tcW w:w="3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105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6月19日—22日</w:t>
            </w:r>
          </w:p>
        </w:tc>
        <w:tc>
          <w:tcPr>
            <w:tcW w:w="58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报考人员资格审查和缴费</w:t>
            </w:r>
          </w:p>
        </w:tc>
      </w:tr>
      <w:tr w:rsidR="00764A3B" w:rsidRPr="00764A3B" w:rsidTr="00764A3B">
        <w:trPr>
          <w:trHeight w:val="2007"/>
          <w:jc w:val="center"/>
        </w:trPr>
        <w:tc>
          <w:tcPr>
            <w:tcW w:w="3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105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7月16日—20日</w:t>
            </w:r>
          </w:p>
        </w:tc>
        <w:tc>
          <w:tcPr>
            <w:tcW w:w="58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各市州</w:t>
            </w:r>
            <w:proofErr w:type="gramStart"/>
            <w:r w:rsidRPr="00764A3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核对省</w:t>
            </w:r>
            <w:proofErr w:type="gramEnd"/>
            <w:r w:rsidRPr="00764A3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院下发的报名数据（严禁自行更改），并报送《报名数据核对表》和已盖章《资格考试登记表》</w:t>
            </w:r>
          </w:p>
        </w:tc>
      </w:tr>
      <w:tr w:rsidR="00764A3B" w:rsidRPr="00764A3B" w:rsidTr="00764A3B">
        <w:trPr>
          <w:trHeight w:val="1026"/>
          <w:jc w:val="center"/>
        </w:trPr>
        <w:tc>
          <w:tcPr>
            <w:tcW w:w="3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105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9月17日—9月20日</w:t>
            </w:r>
          </w:p>
        </w:tc>
        <w:tc>
          <w:tcPr>
            <w:tcW w:w="58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报考人员网上打印准考证</w:t>
            </w:r>
          </w:p>
        </w:tc>
      </w:tr>
      <w:tr w:rsidR="00764A3B" w:rsidRPr="00764A3B" w:rsidTr="00764A3B">
        <w:trPr>
          <w:trHeight w:val="1705"/>
          <w:jc w:val="center"/>
        </w:trPr>
        <w:tc>
          <w:tcPr>
            <w:tcW w:w="9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考</w:t>
            </w:r>
          </w:p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试</w:t>
            </w:r>
          </w:p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center"/>
              <w:rPr>
                <w:rFonts w:ascii="宋体" w:eastAsia="宋体" w:hAnsi="宋体" w:cs="宋体" w:hint="eastAsia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时</w:t>
            </w:r>
          </w:p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间</w:t>
            </w: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9月22日</w:t>
            </w:r>
          </w:p>
        </w:tc>
        <w:tc>
          <w:tcPr>
            <w:tcW w:w="58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上午9:00—11:00 建设工程经济</w:t>
            </w:r>
          </w:p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下午14:00—17:00 建设工程法规及相关知识</w:t>
            </w:r>
          </w:p>
        </w:tc>
      </w:tr>
      <w:tr w:rsidR="00764A3B" w:rsidRPr="00764A3B" w:rsidTr="00764A3B">
        <w:trPr>
          <w:trHeight w:val="2040"/>
          <w:jc w:val="center"/>
        </w:trPr>
        <w:tc>
          <w:tcPr>
            <w:tcW w:w="31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center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9月23日</w:t>
            </w:r>
          </w:p>
        </w:tc>
        <w:tc>
          <w:tcPr>
            <w:tcW w:w="58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上午9:00—12:00 建设工程项目管理</w:t>
            </w:r>
          </w:p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下午14:00—18:00 专业工程管理与实务（10个专业）</w:t>
            </w:r>
          </w:p>
        </w:tc>
      </w:tr>
      <w:tr w:rsidR="00764A3B" w:rsidRPr="00764A3B" w:rsidTr="00764A3B">
        <w:trPr>
          <w:trHeight w:val="961"/>
          <w:jc w:val="center"/>
        </w:trPr>
        <w:tc>
          <w:tcPr>
            <w:tcW w:w="3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143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12月底前</w:t>
            </w:r>
          </w:p>
        </w:tc>
        <w:tc>
          <w:tcPr>
            <w:tcW w:w="58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4A3B" w:rsidRPr="00764A3B" w:rsidRDefault="00764A3B" w:rsidP="00764A3B">
            <w:pPr>
              <w:widowControl/>
              <w:wordWrap w:val="0"/>
              <w:spacing w:line="300" w:lineRule="atLeast"/>
              <w:ind w:firstLine="502"/>
              <w:jc w:val="left"/>
              <w:rPr>
                <w:rFonts w:ascii="宋体" w:eastAsia="宋体" w:hAnsi="宋体" w:cs="宋体"/>
                <w:color w:val="222222"/>
                <w:kern w:val="0"/>
                <w:sz w:val="20"/>
                <w:szCs w:val="20"/>
              </w:rPr>
            </w:pPr>
            <w:r w:rsidRPr="00764A3B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公布考试成绩</w:t>
            </w:r>
          </w:p>
        </w:tc>
      </w:tr>
    </w:tbl>
    <w:p w:rsidR="00AA4A88" w:rsidRDefault="00AA4A88"/>
    <w:sectPr w:rsidR="00AA4A88" w:rsidSect="00AA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9BD" w:rsidRDefault="00A369BD" w:rsidP="00764A3B">
      <w:r>
        <w:separator/>
      </w:r>
    </w:p>
  </w:endnote>
  <w:endnote w:type="continuationSeparator" w:id="0">
    <w:p w:rsidR="00A369BD" w:rsidRDefault="00A369BD" w:rsidP="00764A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9BD" w:rsidRDefault="00A369BD" w:rsidP="00764A3B">
      <w:r>
        <w:separator/>
      </w:r>
    </w:p>
  </w:footnote>
  <w:footnote w:type="continuationSeparator" w:id="0">
    <w:p w:rsidR="00A369BD" w:rsidRDefault="00A369BD" w:rsidP="00764A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4A3B"/>
    <w:rsid w:val="001A625A"/>
    <w:rsid w:val="0020419F"/>
    <w:rsid w:val="002627D9"/>
    <w:rsid w:val="0052137E"/>
    <w:rsid w:val="00764A3B"/>
    <w:rsid w:val="00A369BD"/>
    <w:rsid w:val="00AA4A88"/>
    <w:rsid w:val="00B61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4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4A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4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4A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02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9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16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93475">
                  <w:marLeft w:val="502"/>
                  <w:marRight w:val="502"/>
                  <w:marTop w:val="502"/>
                  <w:marBottom w:val="50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90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63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2012-05-11T03:35:00Z</dcterms:created>
  <dcterms:modified xsi:type="dcterms:W3CDTF">2012-05-11T03:35:00Z</dcterms:modified>
</cp:coreProperties>
</file>