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附件</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w:t>
      </w:r>
    </w:p>
    <w:p w:rsidR="000A7803" w:rsidRPr="000A7803" w:rsidRDefault="000A7803" w:rsidP="000A7803">
      <w:pPr>
        <w:widowControl/>
        <w:spacing w:line="360" w:lineRule="atLeast"/>
        <w:jc w:val="center"/>
        <w:rPr>
          <w:rFonts w:ascii="Arial" w:eastAsia="宋体" w:hAnsi="Arial" w:cs="Arial"/>
          <w:color w:val="000000"/>
          <w:kern w:val="0"/>
          <w:sz w:val="18"/>
          <w:szCs w:val="18"/>
        </w:rPr>
      </w:pPr>
      <w:r w:rsidRPr="000A7803">
        <w:rPr>
          <w:rFonts w:ascii="Arial" w:eastAsia="宋体" w:hAnsi="Arial" w:cs="Arial"/>
          <w:color w:val="000000"/>
          <w:kern w:val="0"/>
          <w:sz w:val="18"/>
          <w:szCs w:val="18"/>
        </w:rPr>
        <w:t>人事部、建设部关于印发</w:t>
      </w:r>
      <w:proofErr w:type="gramStart"/>
      <w:r w:rsidRPr="000A7803">
        <w:rPr>
          <w:rFonts w:ascii="Arial" w:eastAsia="宋体" w:hAnsi="Arial" w:cs="Arial"/>
          <w:color w:val="000000"/>
          <w:kern w:val="0"/>
          <w:sz w:val="18"/>
          <w:szCs w:val="18"/>
        </w:rPr>
        <w:t>《</w:t>
      </w:r>
      <w:proofErr w:type="gramEnd"/>
      <w:r w:rsidRPr="000A7803">
        <w:rPr>
          <w:rFonts w:ascii="Arial" w:eastAsia="宋体" w:hAnsi="Arial" w:cs="Arial"/>
          <w:color w:val="000000"/>
          <w:kern w:val="0"/>
          <w:sz w:val="18"/>
          <w:szCs w:val="18"/>
        </w:rPr>
        <w:t>建造师</w:t>
      </w:r>
    </w:p>
    <w:p w:rsidR="000A7803" w:rsidRPr="000A7803" w:rsidRDefault="000A7803" w:rsidP="000A7803">
      <w:pPr>
        <w:widowControl/>
        <w:spacing w:line="360" w:lineRule="atLeast"/>
        <w:jc w:val="center"/>
        <w:rPr>
          <w:rFonts w:ascii="Arial" w:eastAsia="宋体" w:hAnsi="Arial" w:cs="Arial"/>
          <w:color w:val="000000"/>
          <w:kern w:val="0"/>
          <w:sz w:val="18"/>
          <w:szCs w:val="18"/>
        </w:rPr>
      </w:pPr>
      <w:r w:rsidRPr="000A7803">
        <w:rPr>
          <w:rFonts w:ascii="Arial" w:eastAsia="宋体" w:hAnsi="Arial" w:cs="Arial"/>
          <w:color w:val="000000"/>
          <w:kern w:val="0"/>
          <w:sz w:val="18"/>
          <w:szCs w:val="18"/>
        </w:rPr>
        <w:t>执业资格考试实施办法</w:t>
      </w:r>
      <w:proofErr w:type="gramStart"/>
      <w:r w:rsidRPr="000A7803">
        <w:rPr>
          <w:rFonts w:ascii="Arial" w:eastAsia="宋体" w:hAnsi="Arial" w:cs="Arial"/>
          <w:color w:val="000000"/>
          <w:kern w:val="0"/>
          <w:sz w:val="18"/>
          <w:szCs w:val="18"/>
        </w:rPr>
        <w:t>》</w:t>
      </w:r>
      <w:proofErr w:type="gramEnd"/>
      <w:r w:rsidRPr="000A7803">
        <w:rPr>
          <w:rFonts w:ascii="Arial" w:eastAsia="宋体" w:hAnsi="Arial" w:cs="Arial"/>
          <w:color w:val="000000"/>
          <w:kern w:val="0"/>
          <w:sz w:val="18"/>
          <w:szCs w:val="18"/>
        </w:rPr>
        <w:t>和《建造师执业资格考核认定办法》的通知</w:t>
      </w:r>
    </w:p>
    <w:p w:rsidR="000A7803" w:rsidRPr="000A7803" w:rsidRDefault="000A7803" w:rsidP="000A7803">
      <w:pPr>
        <w:widowControl/>
        <w:spacing w:line="360" w:lineRule="atLeast"/>
        <w:jc w:val="center"/>
        <w:rPr>
          <w:rFonts w:ascii="Arial" w:eastAsia="宋体" w:hAnsi="Arial" w:cs="Arial"/>
          <w:color w:val="000000"/>
          <w:kern w:val="0"/>
          <w:sz w:val="18"/>
          <w:szCs w:val="18"/>
        </w:rPr>
      </w:pP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2004</w:t>
      </w:r>
      <w:r w:rsidRPr="000A7803">
        <w:rPr>
          <w:rFonts w:ascii="Arial" w:eastAsia="宋体" w:hAnsi="Arial" w:cs="Arial"/>
          <w:color w:val="000000"/>
          <w:kern w:val="0"/>
          <w:sz w:val="18"/>
          <w:szCs w:val="18"/>
        </w:rPr>
        <w:t>年</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月</w:t>
      </w:r>
      <w:r w:rsidRPr="000A7803">
        <w:rPr>
          <w:rFonts w:ascii="Arial" w:eastAsia="宋体" w:hAnsi="Arial" w:cs="Arial"/>
          <w:color w:val="000000"/>
          <w:kern w:val="0"/>
          <w:sz w:val="18"/>
          <w:szCs w:val="18"/>
        </w:rPr>
        <w:t>29</w:t>
      </w:r>
      <w:r w:rsidRPr="000A7803">
        <w:rPr>
          <w:rFonts w:ascii="Arial" w:eastAsia="宋体" w:hAnsi="Arial" w:cs="Arial"/>
          <w:color w:val="000000"/>
          <w:kern w:val="0"/>
          <w:sz w:val="18"/>
          <w:szCs w:val="18"/>
        </w:rPr>
        <w:t>日</w:t>
      </w: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国人部发﹝</w:t>
      </w:r>
      <w:r w:rsidRPr="000A7803">
        <w:rPr>
          <w:rFonts w:ascii="Arial" w:eastAsia="宋体" w:hAnsi="Arial" w:cs="Arial"/>
          <w:color w:val="000000"/>
          <w:kern w:val="0"/>
          <w:sz w:val="18"/>
          <w:szCs w:val="18"/>
        </w:rPr>
        <w:t>2004</w:t>
      </w: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16</w:t>
      </w:r>
      <w:r w:rsidRPr="000A7803">
        <w:rPr>
          <w:rFonts w:ascii="Arial" w:eastAsia="宋体" w:hAnsi="Arial" w:cs="Arial"/>
          <w:color w:val="000000"/>
          <w:kern w:val="0"/>
          <w:sz w:val="18"/>
          <w:szCs w:val="18"/>
        </w:rPr>
        <w:t>号）</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各省、自治区、直辖市人事厅（局）、建设厅（建委、</w:t>
      </w:r>
      <w:proofErr w:type="gramStart"/>
      <w:r w:rsidRPr="000A7803">
        <w:rPr>
          <w:rFonts w:ascii="Arial" w:eastAsia="宋体" w:hAnsi="Arial" w:cs="Arial"/>
          <w:color w:val="000000"/>
          <w:kern w:val="0"/>
          <w:sz w:val="18"/>
          <w:szCs w:val="18"/>
        </w:rPr>
        <w:t>规</w:t>
      </w:r>
      <w:proofErr w:type="gramEnd"/>
      <w:r w:rsidRPr="000A7803">
        <w:rPr>
          <w:rFonts w:ascii="Arial" w:eastAsia="宋体" w:hAnsi="Arial" w:cs="Arial"/>
          <w:color w:val="000000"/>
          <w:kern w:val="0"/>
          <w:sz w:val="18"/>
          <w:szCs w:val="18"/>
        </w:rPr>
        <w:t xml:space="preserve">委），国务院各部委、各直属机构人事部门，中央管理的有关企业：　　</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现将《建造师执业资格考试实施办法》和《建造师执业资格考核认定办法》印发给你们，请遵照执行。</w:t>
      </w:r>
    </w:p>
    <w:p w:rsidR="000A7803" w:rsidRPr="000A7803" w:rsidRDefault="000A7803" w:rsidP="000A7803">
      <w:pPr>
        <w:widowControl/>
        <w:spacing w:line="360" w:lineRule="atLeast"/>
        <w:jc w:val="left"/>
        <w:rPr>
          <w:rFonts w:ascii="宋体" w:eastAsia="宋体" w:hAnsi="宋体" w:cs="宋体"/>
          <w:kern w:val="0"/>
          <w:sz w:val="24"/>
          <w:szCs w:val="24"/>
        </w:rPr>
      </w:pPr>
      <w:r w:rsidRPr="000A7803">
        <w:rPr>
          <w:rFonts w:ascii="Arial" w:eastAsia="宋体" w:hAnsi="Arial" w:cs="Arial"/>
          <w:color w:val="000000"/>
          <w:kern w:val="0"/>
          <w:sz w:val="18"/>
          <w:szCs w:val="18"/>
        </w:rPr>
        <w:br w:type="textWrapping" w:clear="all"/>
      </w:r>
    </w:p>
    <w:p w:rsidR="000A7803" w:rsidRPr="000A7803" w:rsidRDefault="000A7803" w:rsidP="000A7803">
      <w:pPr>
        <w:widowControl/>
        <w:spacing w:line="360" w:lineRule="atLeast"/>
        <w:jc w:val="center"/>
        <w:rPr>
          <w:rFonts w:ascii="宋体" w:eastAsia="宋体" w:hAnsi="宋体" w:cs="宋体"/>
          <w:kern w:val="0"/>
          <w:sz w:val="24"/>
          <w:szCs w:val="24"/>
        </w:rPr>
      </w:pPr>
      <w:r w:rsidRPr="000A7803">
        <w:rPr>
          <w:rFonts w:ascii="Arial" w:eastAsia="宋体" w:hAnsi="Arial" w:cs="Arial"/>
          <w:color w:val="000000"/>
          <w:kern w:val="0"/>
          <w:sz w:val="18"/>
          <w:szCs w:val="18"/>
        </w:rPr>
        <w:t>建造师执业资格考试实施办法</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第一条　根据《建造师执业资格制度暂行规定》（人发</w:t>
      </w:r>
      <w:r w:rsidRPr="000A7803">
        <w:rPr>
          <w:rFonts w:ascii="Arial" w:eastAsia="宋体" w:hAnsi="Arial" w:cs="Arial"/>
          <w:color w:val="000000"/>
          <w:kern w:val="0"/>
          <w:sz w:val="18"/>
          <w:szCs w:val="18"/>
        </w:rPr>
        <w:t>[2002]111</w:t>
      </w:r>
      <w:r w:rsidRPr="000A7803">
        <w:rPr>
          <w:rFonts w:ascii="Arial" w:eastAsia="宋体" w:hAnsi="Arial" w:cs="Arial"/>
          <w:color w:val="000000"/>
          <w:kern w:val="0"/>
          <w:sz w:val="18"/>
          <w:szCs w:val="18"/>
        </w:rPr>
        <w:t>号，以下简称《暂行规定》），为做好建造师执业资格考试工作，制定本办法。</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第二条　建设部组织成立建造师执业资格考试专家委员会，负责一级、二级建造师执业资格考试大纲的拟定和一级建造师考试的命题工作。建设部、人事部共同成立建造师执业资格考试办公室（办公室设在建设部），负责研究建造师执业资格考试相关政策。一级建造师执业资格考试的具体考务工作由人事部人事考试中心负责。</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各地考试工作由当地人事行政部门会同建设行政部门组织实施，具体职责分工由各地协商确定。</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第三条　一级建造师执业资格考试时间定于每年的第三季度。</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第四条　一级建造师执业资格考试设《建设工程经济》、《建设工程法规及相关知识》、《建设工程项目管理》和《专业工程管理与实务》</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个科目。《专业工程管理与实务》科目分为：房屋建筑、公路、铁路、民航机场、港口与航道、水利水电、电力、矿山、冶炼、石油化工、市政公用、通信与广电、机电安装和装饰装修</w:t>
      </w:r>
      <w:r w:rsidRPr="000A7803">
        <w:rPr>
          <w:rFonts w:ascii="Arial" w:eastAsia="宋体" w:hAnsi="Arial" w:cs="Arial"/>
          <w:color w:val="000000"/>
          <w:kern w:val="0"/>
          <w:sz w:val="18"/>
          <w:szCs w:val="18"/>
        </w:rPr>
        <w:t>14</w:t>
      </w:r>
      <w:r w:rsidRPr="000A7803">
        <w:rPr>
          <w:rFonts w:ascii="Arial" w:eastAsia="宋体" w:hAnsi="Arial" w:cs="Arial"/>
          <w:color w:val="000000"/>
          <w:kern w:val="0"/>
          <w:sz w:val="18"/>
          <w:szCs w:val="18"/>
        </w:rPr>
        <w:t>个专业类别，考生在报名时可根据实际工作需要选择其一。</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第五条　一级建造师执业资格考试分</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个半天，以纸笔作答方式进行。《建设工程经济》科目的考试时间为</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小时，《建设工程法规及相关知识》和《建设工程项目管理》科目的考试时间均为</w:t>
      </w:r>
      <w:r w:rsidRPr="000A7803">
        <w:rPr>
          <w:rFonts w:ascii="Arial" w:eastAsia="宋体" w:hAnsi="Arial" w:cs="Arial"/>
          <w:color w:val="000000"/>
          <w:kern w:val="0"/>
          <w:sz w:val="18"/>
          <w:szCs w:val="18"/>
        </w:rPr>
        <w:t>3</w:t>
      </w:r>
      <w:r w:rsidRPr="000A7803">
        <w:rPr>
          <w:rFonts w:ascii="Arial" w:eastAsia="宋体" w:hAnsi="Arial" w:cs="Arial"/>
          <w:color w:val="000000"/>
          <w:kern w:val="0"/>
          <w:sz w:val="18"/>
          <w:szCs w:val="18"/>
        </w:rPr>
        <w:t>小时，《专业工程管理与实务》科目的考试时间为</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小时。</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第六条　二级建造师执业资格考试设《建设工程施工管理》、《建设工程法规及相关知识》、《专业工程管理与实务》</w:t>
      </w:r>
      <w:r w:rsidRPr="000A7803">
        <w:rPr>
          <w:rFonts w:ascii="Arial" w:eastAsia="宋体" w:hAnsi="Arial" w:cs="Arial"/>
          <w:color w:val="000000"/>
          <w:kern w:val="0"/>
          <w:sz w:val="18"/>
          <w:szCs w:val="18"/>
        </w:rPr>
        <w:t>3</w:t>
      </w:r>
      <w:r w:rsidRPr="000A7803">
        <w:rPr>
          <w:rFonts w:ascii="Arial" w:eastAsia="宋体" w:hAnsi="Arial" w:cs="Arial"/>
          <w:color w:val="000000"/>
          <w:kern w:val="0"/>
          <w:sz w:val="18"/>
          <w:szCs w:val="18"/>
        </w:rPr>
        <w:t>个科目。</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按照《暂行规定》有关要求，各省、自治区、直辖市人事厅（局）、建设厅（委），根据全国统一的二级建造师执业资格考试大纲，负责本地区考试命题和组织实施考试工作，人事部、建设部负责指导和监督。</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第七条　符合《暂行规定》有关报名条件，于</w:t>
      </w:r>
      <w:r w:rsidRPr="000A7803">
        <w:rPr>
          <w:rFonts w:ascii="Arial" w:eastAsia="宋体" w:hAnsi="Arial" w:cs="Arial"/>
          <w:color w:val="000000"/>
          <w:kern w:val="0"/>
          <w:sz w:val="18"/>
          <w:szCs w:val="18"/>
        </w:rPr>
        <w:t>2003</w:t>
      </w:r>
      <w:r w:rsidRPr="000A7803">
        <w:rPr>
          <w:rFonts w:ascii="Arial" w:eastAsia="宋体" w:hAnsi="Arial" w:cs="Arial"/>
          <w:color w:val="000000"/>
          <w:kern w:val="0"/>
          <w:sz w:val="18"/>
          <w:szCs w:val="18"/>
        </w:rPr>
        <w:t>年</w:t>
      </w:r>
      <w:r w:rsidRPr="000A7803">
        <w:rPr>
          <w:rFonts w:ascii="Arial" w:eastAsia="宋体" w:hAnsi="Arial" w:cs="Arial"/>
          <w:color w:val="000000"/>
          <w:kern w:val="0"/>
          <w:sz w:val="18"/>
          <w:szCs w:val="18"/>
        </w:rPr>
        <w:t>12</w:t>
      </w:r>
      <w:r w:rsidRPr="000A7803">
        <w:rPr>
          <w:rFonts w:ascii="Arial" w:eastAsia="宋体" w:hAnsi="Arial" w:cs="Arial"/>
          <w:color w:val="000000"/>
          <w:kern w:val="0"/>
          <w:sz w:val="18"/>
          <w:szCs w:val="18"/>
        </w:rPr>
        <w:t>月</w:t>
      </w:r>
      <w:r w:rsidRPr="000A7803">
        <w:rPr>
          <w:rFonts w:ascii="Arial" w:eastAsia="宋体" w:hAnsi="Arial" w:cs="Arial"/>
          <w:color w:val="000000"/>
          <w:kern w:val="0"/>
          <w:sz w:val="18"/>
          <w:szCs w:val="18"/>
        </w:rPr>
        <w:t>31</w:t>
      </w:r>
      <w:r w:rsidRPr="000A7803">
        <w:rPr>
          <w:rFonts w:ascii="Arial" w:eastAsia="宋体" w:hAnsi="Arial" w:cs="Arial"/>
          <w:color w:val="000000"/>
          <w:kern w:val="0"/>
          <w:sz w:val="18"/>
          <w:szCs w:val="18"/>
        </w:rPr>
        <w:t>日前，取得建设部颁发的《建筑业企业一级项目经理资质证书》，并符合下列条件之一的人员，可免试《建设工程经济》和《建设工程项目管理》</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个科目，只参加《建设工程法规及相关知识》和《专业工程管理与实务》</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个科目的考试：</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（一）</w:t>
      </w: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受聘担任工程或工程经济类高级专业技术职务。</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（二）</w:t>
      </w: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具有工程类或工程经济类大学专科以上学历并从事建设项目施工管理工作满</w:t>
      </w:r>
      <w:r w:rsidRPr="000A7803">
        <w:rPr>
          <w:rFonts w:ascii="Arial" w:eastAsia="宋体" w:hAnsi="Arial" w:cs="Arial"/>
          <w:color w:val="000000"/>
          <w:kern w:val="0"/>
          <w:sz w:val="18"/>
          <w:szCs w:val="18"/>
        </w:rPr>
        <w:t>20</w:t>
      </w:r>
      <w:r w:rsidRPr="000A7803">
        <w:rPr>
          <w:rFonts w:ascii="Arial" w:eastAsia="宋体" w:hAnsi="Arial" w:cs="Arial"/>
          <w:color w:val="000000"/>
          <w:kern w:val="0"/>
          <w:sz w:val="18"/>
          <w:szCs w:val="18"/>
        </w:rPr>
        <w:t>年。</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lastRenderedPageBreak/>
        <w:t xml:space="preserve">　　第八条　已取得一级建造师执业资格证书的人员，也可根据实际工作需要，选择《专业工程管理与实务》科目的相应专业，报名参加考试。考试合格后核发国家统一印制的相应专业合格证明。该证明作为注册时增加执业专业类别的依据。</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第九条　考试成绩实行</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年为一个周期的滚动管理办法，参加全部</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个科目考试的人员必须在连续的两个考试年度内通过全部科目；免试部分科目的人员必须在一个考试年度内通过应试科目。</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第十条　一级建造师执业资格考试的考点设在地级以上城市的大、中专院校或高考定点学校。　　</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第十一条　参加考试由本人提出申请，携带所在单位出具的有关证明及相关材料到当地考试管理机构报名。考试管理机构按规定程序和报名条件审查合格后，发给准考证。考生凭准考证在指定的时间、地点参加考试。</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中央管理的企业和国务院各部门及其所属单位的人员按属地原则报名参加考试。</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第十二条　建造师执业资格考试大纲由建设部组织编制、出版和发行。任何单位和个人不得盗用建设部或以参与有关建造师工作的专家和人员的名义编写、出版、发行各种考试用书和复习资料。</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第十三条　坚持考试与培训分开、应考人员自愿参加培训的原则。凡参与考试工作的人员，不得参加考试和与考试有关的培训工作。</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第十四条　一级建造师执业资格考试、培训及有关项目的收费标准，须经当地价格行政部门批准，并公布于众，接受群众监督。</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第十五条　考</w:t>
      </w:r>
      <w:proofErr w:type="gramStart"/>
      <w:r w:rsidRPr="000A7803">
        <w:rPr>
          <w:rFonts w:ascii="Arial" w:eastAsia="宋体" w:hAnsi="Arial" w:cs="Arial"/>
          <w:color w:val="000000"/>
          <w:kern w:val="0"/>
          <w:sz w:val="18"/>
          <w:szCs w:val="18"/>
        </w:rPr>
        <w:t>务</w:t>
      </w:r>
      <w:proofErr w:type="gramEnd"/>
      <w:r w:rsidRPr="000A7803">
        <w:rPr>
          <w:rFonts w:ascii="Arial" w:eastAsia="宋体" w:hAnsi="Arial" w:cs="Arial"/>
          <w:color w:val="000000"/>
          <w:kern w:val="0"/>
          <w:sz w:val="18"/>
          <w:szCs w:val="18"/>
        </w:rPr>
        <w:t>管理工作要严格执行考试工作的有关规章和制度，遵守保密制度，严防泄密，切实做好试卷的命制、印刷、发送和保管过程中的保密工作。</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第十六条　加强对考试工作的组织管理，认真执行考试回避制度，严肃考试工作纪律和考场纪律。对弄虚作假等违反考试工作规定的，要依法处理，并追究当事人和有关领导的责任。</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w:t>
      </w:r>
    </w:p>
    <w:p w:rsidR="000A7803" w:rsidRPr="000A7803" w:rsidRDefault="000A7803" w:rsidP="000A7803">
      <w:pPr>
        <w:widowControl/>
        <w:spacing w:line="360" w:lineRule="atLeast"/>
        <w:jc w:val="center"/>
        <w:rPr>
          <w:rFonts w:ascii="Arial" w:eastAsia="宋体" w:hAnsi="Arial" w:cs="Arial"/>
          <w:color w:val="000000"/>
          <w:kern w:val="0"/>
          <w:sz w:val="18"/>
          <w:szCs w:val="18"/>
        </w:rPr>
      </w:pPr>
      <w:r w:rsidRPr="000A7803">
        <w:rPr>
          <w:rFonts w:ascii="Arial" w:eastAsia="宋体" w:hAnsi="Arial" w:cs="Arial"/>
          <w:color w:val="000000"/>
          <w:kern w:val="0"/>
          <w:sz w:val="18"/>
          <w:szCs w:val="18"/>
        </w:rPr>
        <w:t> </w:t>
      </w:r>
    </w:p>
    <w:p w:rsidR="000A7803" w:rsidRPr="000A7803" w:rsidRDefault="000A7803" w:rsidP="000A7803">
      <w:pPr>
        <w:widowControl/>
        <w:spacing w:line="360" w:lineRule="atLeast"/>
        <w:jc w:val="center"/>
        <w:rPr>
          <w:rFonts w:ascii="Arial" w:eastAsia="宋体" w:hAnsi="Arial" w:cs="Arial"/>
          <w:color w:val="000000"/>
          <w:kern w:val="0"/>
          <w:sz w:val="18"/>
          <w:szCs w:val="18"/>
        </w:rPr>
      </w:pPr>
      <w:r w:rsidRPr="000A7803">
        <w:rPr>
          <w:rFonts w:ascii="Arial" w:eastAsia="宋体" w:hAnsi="Arial" w:cs="Arial"/>
          <w:color w:val="000000"/>
          <w:kern w:val="0"/>
          <w:sz w:val="18"/>
          <w:szCs w:val="18"/>
        </w:rPr>
        <w:t>建造师执业资格考核认定办法</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根据人事部、建设部《建造师执业资格制度暂行规定》</w:t>
      </w: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人发</w:t>
      </w:r>
      <w:r w:rsidRPr="000A7803">
        <w:rPr>
          <w:rFonts w:ascii="Arial" w:eastAsia="宋体" w:hAnsi="Arial" w:cs="Arial"/>
          <w:color w:val="000000"/>
          <w:kern w:val="0"/>
          <w:sz w:val="18"/>
          <w:szCs w:val="18"/>
        </w:rPr>
        <w:t>[2002]111</w:t>
      </w:r>
      <w:r w:rsidRPr="000A7803">
        <w:rPr>
          <w:rFonts w:ascii="Arial" w:eastAsia="宋体" w:hAnsi="Arial" w:cs="Arial"/>
          <w:color w:val="000000"/>
          <w:kern w:val="0"/>
          <w:sz w:val="18"/>
          <w:szCs w:val="18"/>
        </w:rPr>
        <w:t>号</w:t>
      </w: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，制定本办法。</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一、考核认定申报条件</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长期从事建设工程总承包及施工管理工作，业绩突出，</w:t>
      </w:r>
      <w:proofErr w:type="gramStart"/>
      <w:r w:rsidRPr="000A7803">
        <w:rPr>
          <w:rFonts w:ascii="Arial" w:eastAsia="宋体" w:hAnsi="Arial" w:cs="Arial"/>
          <w:color w:val="000000"/>
          <w:kern w:val="0"/>
          <w:sz w:val="18"/>
          <w:szCs w:val="18"/>
        </w:rPr>
        <w:t>无工程</w:t>
      </w:r>
      <w:proofErr w:type="gramEnd"/>
      <w:r w:rsidRPr="000A7803">
        <w:rPr>
          <w:rFonts w:ascii="Arial" w:eastAsia="宋体" w:hAnsi="Arial" w:cs="Arial"/>
          <w:color w:val="000000"/>
          <w:kern w:val="0"/>
          <w:sz w:val="18"/>
          <w:szCs w:val="18"/>
        </w:rPr>
        <w:t>质量责任事故，职业道德行为良好，身体健康，并符合下列条件的在职在编人员。</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（一）</w:t>
      </w: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一级建造师：受聘为工程或工程经济类高级专业技术职务，取得全国工程总承包项目经理岗位培训证书或建筑业企业</w:t>
      </w:r>
      <w:proofErr w:type="gramStart"/>
      <w:r w:rsidRPr="000A7803">
        <w:rPr>
          <w:rFonts w:ascii="Arial" w:eastAsia="宋体" w:hAnsi="Arial" w:cs="Arial"/>
          <w:color w:val="000000"/>
          <w:kern w:val="0"/>
          <w:sz w:val="18"/>
          <w:szCs w:val="18"/>
        </w:rPr>
        <w:t>一级项目</w:t>
      </w:r>
      <w:proofErr w:type="gramEnd"/>
      <w:r w:rsidRPr="000A7803">
        <w:rPr>
          <w:rFonts w:ascii="Arial" w:eastAsia="宋体" w:hAnsi="Arial" w:cs="Arial"/>
          <w:color w:val="000000"/>
          <w:kern w:val="0"/>
          <w:sz w:val="18"/>
          <w:szCs w:val="18"/>
        </w:rPr>
        <w:t>经理资质证书，现担任工程总承包或施工项目经理，并同时具备下列条件</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和条件</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中的各一项条件。</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、学历和职业年限：</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）取得本专业（见附件</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，下同）中专学历，累计从事建设工程项目管理或施工管理工作满</w:t>
      </w:r>
      <w:r w:rsidRPr="000A7803">
        <w:rPr>
          <w:rFonts w:ascii="Arial" w:eastAsia="宋体" w:hAnsi="Arial" w:cs="Arial"/>
          <w:color w:val="000000"/>
          <w:kern w:val="0"/>
          <w:sz w:val="18"/>
          <w:szCs w:val="18"/>
        </w:rPr>
        <w:t>25</w:t>
      </w:r>
      <w:r w:rsidRPr="000A7803">
        <w:rPr>
          <w:rFonts w:ascii="Arial" w:eastAsia="宋体" w:hAnsi="Arial" w:cs="Arial"/>
          <w:color w:val="000000"/>
          <w:kern w:val="0"/>
          <w:sz w:val="18"/>
          <w:szCs w:val="18"/>
        </w:rPr>
        <w:t>年；或取得相近专业（见附件</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，下同）中专学历，累计从事建设工程项目管理或施工管理工作满</w:t>
      </w:r>
      <w:r w:rsidRPr="000A7803">
        <w:rPr>
          <w:rFonts w:ascii="Arial" w:eastAsia="宋体" w:hAnsi="Arial" w:cs="Arial"/>
          <w:color w:val="000000"/>
          <w:kern w:val="0"/>
          <w:sz w:val="18"/>
          <w:szCs w:val="18"/>
        </w:rPr>
        <w:t>28</w:t>
      </w:r>
      <w:r w:rsidRPr="000A7803">
        <w:rPr>
          <w:rFonts w:ascii="Arial" w:eastAsia="宋体" w:hAnsi="Arial" w:cs="Arial"/>
          <w:color w:val="000000"/>
          <w:kern w:val="0"/>
          <w:sz w:val="18"/>
          <w:szCs w:val="18"/>
        </w:rPr>
        <w:t>年。</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）取得本专业大学专科学历，累计从事建设工程项目管理或施工管理工作满</w:t>
      </w:r>
      <w:r w:rsidRPr="000A7803">
        <w:rPr>
          <w:rFonts w:ascii="Arial" w:eastAsia="宋体" w:hAnsi="Arial" w:cs="Arial"/>
          <w:color w:val="000000"/>
          <w:kern w:val="0"/>
          <w:sz w:val="18"/>
          <w:szCs w:val="18"/>
        </w:rPr>
        <w:t>20</w:t>
      </w:r>
      <w:r w:rsidRPr="000A7803">
        <w:rPr>
          <w:rFonts w:ascii="Arial" w:eastAsia="宋体" w:hAnsi="Arial" w:cs="Arial"/>
          <w:color w:val="000000"/>
          <w:kern w:val="0"/>
          <w:sz w:val="18"/>
          <w:szCs w:val="18"/>
        </w:rPr>
        <w:t>年；或取得相近专业大学专科学历，累计从事建设工程项目管理或施工管理工作满</w:t>
      </w:r>
      <w:r w:rsidRPr="000A7803">
        <w:rPr>
          <w:rFonts w:ascii="Arial" w:eastAsia="宋体" w:hAnsi="Arial" w:cs="Arial"/>
          <w:color w:val="000000"/>
          <w:kern w:val="0"/>
          <w:sz w:val="18"/>
          <w:szCs w:val="18"/>
        </w:rPr>
        <w:t>23</w:t>
      </w:r>
      <w:r w:rsidRPr="000A7803">
        <w:rPr>
          <w:rFonts w:ascii="Arial" w:eastAsia="宋体" w:hAnsi="Arial" w:cs="Arial"/>
          <w:color w:val="000000"/>
          <w:kern w:val="0"/>
          <w:sz w:val="18"/>
          <w:szCs w:val="18"/>
        </w:rPr>
        <w:t>年。</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lastRenderedPageBreak/>
        <w:t xml:space="preserve">　　（</w:t>
      </w:r>
      <w:r w:rsidRPr="000A7803">
        <w:rPr>
          <w:rFonts w:ascii="Arial" w:eastAsia="宋体" w:hAnsi="Arial" w:cs="Arial"/>
          <w:color w:val="000000"/>
          <w:kern w:val="0"/>
          <w:sz w:val="18"/>
          <w:szCs w:val="18"/>
        </w:rPr>
        <w:t>3</w:t>
      </w:r>
      <w:r w:rsidRPr="000A7803">
        <w:rPr>
          <w:rFonts w:ascii="Arial" w:eastAsia="宋体" w:hAnsi="Arial" w:cs="Arial"/>
          <w:color w:val="000000"/>
          <w:kern w:val="0"/>
          <w:sz w:val="18"/>
          <w:szCs w:val="18"/>
        </w:rPr>
        <w:t>）取得本专业大学本科学历，累计从事建设工程项目管理或施工管理工作满</w:t>
      </w:r>
      <w:r w:rsidRPr="000A7803">
        <w:rPr>
          <w:rFonts w:ascii="Arial" w:eastAsia="宋体" w:hAnsi="Arial" w:cs="Arial"/>
          <w:color w:val="000000"/>
          <w:kern w:val="0"/>
          <w:sz w:val="18"/>
          <w:szCs w:val="18"/>
        </w:rPr>
        <w:t>15</w:t>
      </w:r>
      <w:r w:rsidRPr="000A7803">
        <w:rPr>
          <w:rFonts w:ascii="Arial" w:eastAsia="宋体" w:hAnsi="Arial" w:cs="Arial"/>
          <w:color w:val="000000"/>
          <w:kern w:val="0"/>
          <w:sz w:val="18"/>
          <w:szCs w:val="18"/>
        </w:rPr>
        <w:t>年；或取得相近专业大学本科学历，累计从事建设工程项目管理或施工管理工作满</w:t>
      </w:r>
      <w:r w:rsidRPr="000A7803">
        <w:rPr>
          <w:rFonts w:ascii="Arial" w:eastAsia="宋体" w:hAnsi="Arial" w:cs="Arial"/>
          <w:color w:val="000000"/>
          <w:kern w:val="0"/>
          <w:sz w:val="18"/>
          <w:szCs w:val="18"/>
        </w:rPr>
        <w:t>18</w:t>
      </w:r>
      <w:r w:rsidRPr="000A7803">
        <w:rPr>
          <w:rFonts w:ascii="Arial" w:eastAsia="宋体" w:hAnsi="Arial" w:cs="Arial"/>
          <w:color w:val="000000"/>
          <w:kern w:val="0"/>
          <w:sz w:val="18"/>
          <w:szCs w:val="18"/>
        </w:rPr>
        <w:t>年；或取得其他专业（见附件</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大学本科及以上学历或学位，累计从事建设工程项目管理或施工管理工作满</w:t>
      </w:r>
      <w:r w:rsidRPr="000A7803">
        <w:rPr>
          <w:rFonts w:ascii="Arial" w:eastAsia="宋体" w:hAnsi="Arial" w:cs="Arial"/>
          <w:color w:val="000000"/>
          <w:kern w:val="0"/>
          <w:sz w:val="18"/>
          <w:szCs w:val="18"/>
        </w:rPr>
        <w:t>20</w:t>
      </w:r>
      <w:r w:rsidRPr="000A7803">
        <w:rPr>
          <w:rFonts w:ascii="Arial" w:eastAsia="宋体" w:hAnsi="Arial" w:cs="Arial"/>
          <w:color w:val="000000"/>
          <w:kern w:val="0"/>
          <w:sz w:val="18"/>
          <w:szCs w:val="18"/>
        </w:rPr>
        <w:t>年。</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、业绩：</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）主持完成大型工程总承包</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项或大型工程施工总承包</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项及以上。</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）主持完成大型工程施工总承包</w:t>
      </w:r>
      <w:r w:rsidRPr="000A7803">
        <w:rPr>
          <w:rFonts w:ascii="Arial" w:eastAsia="宋体" w:hAnsi="Arial" w:cs="Arial"/>
          <w:color w:val="000000"/>
          <w:kern w:val="0"/>
          <w:sz w:val="18"/>
          <w:szCs w:val="18"/>
        </w:rPr>
        <w:t>1</w:t>
      </w:r>
      <w:r w:rsidRPr="000A7803">
        <w:rPr>
          <w:rFonts w:ascii="Arial" w:eastAsia="宋体" w:hAnsi="Arial" w:cs="Arial"/>
          <w:color w:val="000000"/>
          <w:kern w:val="0"/>
          <w:sz w:val="18"/>
          <w:szCs w:val="18"/>
        </w:rPr>
        <w:t>项和大型工程施工承包</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项及以上。</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3</w:t>
      </w:r>
      <w:r w:rsidRPr="000A7803">
        <w:rPr>
          <w:rFonts w:ascii="Arial" w:eastAsia="宋体" w:hAnsi="Arial" w:cs="Arial"/>
          <w:color w:val="000000"/>
          <w:kern w:val="0"/>
          <w:sz w:val="18"/>
          <w:szCs w:val="18"/>
        </w:rPr>
        <w:t>）主持完成大型工程施工承包</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项及以上。</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）已发布实施的国家或行业工程建设标准的主要技术负责人。</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（二）</w:t>
      </w: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二级建造师执业资格有关考核认定工作，由各省、自治区、直辖市人事和建设行政部门制定具体办法并组织实施，考核认定办法和考核认定结果报人事部、建设部备案。</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二、一级建造</w:t>
      </w:r>
      <w:proofErr w:type="gramStart"/>
      <w:r w:rsidRPr="000A7803">
        <w:rPr>
          <w:rFonts w:ascii="Arial" w:eastAsia="宋体" w:hAnsi="Arial" w:cs="Arial"/>
          <w:color w:val="000000"/>
          <w:kern w:val="0"/>
          <w:sz w:val="18"/>
          <w:szCs w:val="18"/>
        </w:rPr>
        <w:t>师考核</w:t>
      </w:r>
      <w:proofErr w:type="gramEnd"/>
      <w:r w:rsidRPr="000A7803">
        <w:rPr>
          <w:rFonts w:ascii="Arial" w:eastAsia="宋体" w:hAnsi="Arial" w:cs="Arial"/>
          <w:color w:val="000000"/>
          <w:kern w:val="0"/>
          <w:sz w:val="18"/>
          <w:szCs w:val="18"/>
        </w:rPr>
        <w:t>认定申报材料</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（一）各省、自治区、直辖市和国务院有关部门、中央管理企业的人事部门推荐意见函。</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（二）《建造师执业资格考核认定申报表》一式两份（附件</w:t>
      </w:r>
      <w:r w:rsidRPr="000A7803">
        <w:rPr>
          <w:rFonts w:ascii="Arial" w:eastAsia="宋体" w:hAnsi="Arial" w:cs="Arial"/>
          <w:color w:val="000000"/>
          <w:kern w:val="0"/>
          <w:sz w:val="18"/>
          <w:szCs w:val="18"/>
        </w:rPr>
        <w:t>2</w:t>
      </w:r>
      <w:r w:rsidRPr="000A7803">
        <w:rPr>
          <w:rFonts w:ascii="Arial" w:eastAsia="宋体" w:hAnsi="Arial" w:cs="Arial"/>
          <w:color w:val="000000"/>
          <w:kern w:val="0"/>
          <w:sz w:val="18"/>
          <w:szCs w:val="18"/>
        </w:rPr>
        <w:t>）。</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（三）学历或学位证书、工程或工程经济类高级专业技术职务证书、全国工程总承包岗位培训合格证书或</w:t>
      </w:r>
      <w:proofErr w:type="gramStart"/>
      <w:r w:rsidRPr="000A7803">
        <w:rPr>
          <w:rFonts w:ascii="Arial" w:eastAsia="宋体" w:hAnsi="Arial" w:cs="Arial"/>
          <w:color w:val="000000"/>
          <w:kern w:val="0"/>
          <w:sz w:val="18"/>
          <w:szCs w:val="18"/>
        </w:rPr>
        <w:t>一级项目</w:t>
      </w:r>
      <w:proofErr w:type="gramEnd"/>
      <w:r w:rsidRPr="000A7803">
        <w:rPr>
          <w:rFonts w:ascii="Arial" w:eastAsia="宋体" w:hAnsi="Arial" w:cs="Arial"/>
          <w:color w:val="000000"/>
          <w:kern w:val="0"/>
          <w:sz w:val="18"/>
          <w:szCs w:val="18"/>
        </w:rPr>
        <w:t>经理资质证书和已发布实施的国家或行业工程建设标准主要技术负责人证明的复印件。</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（四）</w:t>
      </w:r>
      <w:r w:rsidRPr="000A7803">
        <w:rPr>
          <w:rFonts w:ascii="Arial" w:eastAsia="宋体" w:hAnsi="Arial" w:cs="Arial"/>
          <w:color w:val="000000"/>
          <w:kern w:val="0"/>
          <w:sz w:val="18"/>
          <w:szCs w:val="18"/>
        </w:rPr>
        <w:t xml:space="preserve"> </w:t>
      </w:r>
      <w:r w:rsidRPr="000A7803">
        <w:rPr>
          <w:rFonts w:ascii="Arial" w:eastAsia="宋体" w:hAnsi="Arial" w:cs="Arial"/>
          <w:color w:val="000000"/>
          <w:kern w:val="0"/>
          <w:sz w:val="18"/>
          <w:szCs w:val="18"/>
        </w:rPr>
        <w:t>所在单位出具的职业道德证明、省级建设行政部门认可的建设工程业绩、项目经理证明。</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三、考核认定组织</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人事部、建设部共同成立</w:t>
      </w: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一级建造师执业资格考核认定工作领导小组</w:t>
      </w: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（以下简称领导小组，名单见附件</w:t>
      </w:r>
      <w:r w:rsidRPr="000A7803">
        <w:rPr>
          <w:rFonts w:ascii="Arial" w:eastAsia="宋体" w:hAnsi="Arial" w:cs="Arial"/>
          <w:color w:val="000000"/>
          <w:kern w:val="0"/>
          <w:sz w:val="18"/>
          <w:szCs w:val="18"/>
        </w:rPr>
        <w:t>3</w:t>
      </w:r>
      <w:r w:rsidRPr="000A7803">
        <w:rPr>
          <w:rFonts w:ascii="Arial" w:eastAsia="宋体" w:hAnsi="Arial" w:cs="Arial"/>
          <w:color w:val="000000"/>
          <w:kern w:val="0"/>
          <w:sz w:val="18"/>
          <w:szCs w:val="18"/>
        </w:rPr>
        <w:t>），负责一级建造师执业资格的考核认定工作。领导小组办公室设在建设部。</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四、考核认定程序</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（一）符合考核认定条件的专业技术人员，向所在单位提出申请，经单位审核同意后，由所在单位向单位工商注册所在地的省、自治区、直辖市建设行政部门推荐。</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国务院有关部门管理的企业，由本部门工程业务管理单位推荐</w:t>
      </w: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中央管理的企业，由本企业工程业务管理部门推荐</w:t>
      </w:r>
      <w:r w:rsidRPr="000A7803">
        <w:rPr>
          <w:rFonts w:ascii="Arial" w:eastAsia="宋体" w:hAnsi="Arial" w:cs="Arial"/>
          <w:color w:val="000000"/>
          <w:kern w:val="0"/>
          <w:sz w:val="18"/>
          <w:szCs w:val="18"/>
        </w:rPr>
        <w:t>;</w:t>
      </w:r>
      <w:r w:rsidRPr="000A7803">
        <w:rPr>
          <w:rFonts w:ascii="Arial" w:eastAsia="宋体" w:hAnsi="Arial" w:cs="Arial"/>
          <w:color w:val="000000"/>
          <w:kern w:val="0"/>
          <w:sz w:val="18"/>
          <w:szCs w:val="18"/>
        </w:rPr>
        <w:t>军队所属单位由总后基建营房部推荐。</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（二）各省、自治区、直辖市建设行政部门和国务院有关部门，对本地区、本部门的申报人员进行审核，经本地区、本部门人事行政部门复核后，提出推荐名单送领导小组办公室。</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中央管理的企业专业技术人员的申报，由中央管理的企业工程业务管理部门审核，经同级人事部门复核后提出推荐名单送领导小组办公室。</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总后基建营房部对军队系统申报人员材料进行审核，经总政干部</w:t>
      </w:r>
      <w:proofErr w:type="gramStart"/>
      <w:r w:rsidRPr="000A7803">
        <w:rPr>
          <w:rFonts w:ascii="Arial" w:eastAsia="宋体" w:hAnsi="Arial" w:cs="Arial"/>
          <w:color w:val="000000"/>
          <w:kern w:val="0"/>
          <w:sz w:val="18"/>
          <w:szCs w:val="18"/>
        </w:rPr>
        <w:t>部</w:t>
      </w:r>
      <w:proofErr w:type="gramEnd"/>
      <w:r w:rsidRPr="000A7803">
        <w:rPr>
          <w:rFonts w:ascii="Arial" w:eastAsia="宋体" w:hAnsi="Arial" w:cs="Arial"/>
          <w:color w:val="000000"/>
          <w:kern w:val="0"/>
          <w:sz w:val="18"/>
          <w:szCs w:val="18"/>
        </w:rPr>
        <w:t>复核后提出推荐名单送领导小组办公室。</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地方所属或中央管理企业在申报中涉及铁路、交通、水利、通信和民航专业的业绩材料，应由省级建设行政部门或建设部会同同级相应专业行政部门，提出审核意见。</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（三）领导小组办公室组织有关专家对各地区、各有关部门、中央管理的企业和军队推荐人员的材料进行初审提出拟认定人员的名单，报领导小组审核。</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（四）领导小组召开会议，对经初审合格人员的材料进行审核。对领导小组审核合格的人员，经公示无异议后，报人事部、建设部批准，并向社会公布。</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五、申报时间及要求</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lastRenderedPageBreak/>
        <w:t xml:space="preserve">　　（一）各省、自治区、直辖市建设行政部门和人事行政部门，国务院有关部门工程业务管理和人事部门，总后基建营房部和总政干部</w:t>
      </w:r>
      <w:proofErr w:type="gramStart"/>
      <w:r w:rsidRPr="000A7803">
        <w:rPr>
          <w:rFonts w:ascii="Arial" w:eastAsia="宋体" w:hAnsi="Arial" w:cs="Arial"/>
          <w:color w:val="000000"/>
          <w:kern w:val="0"/>
          <w:sz w:val="18"/>
          <w:szCs w:val="18"/>
        </w:rPr>
        <w:t>部</w:t>
      </w:r>
      <w:proofErr w:type="gramEnd"/>
      <w:r w:rsidRPr="000A7803">
        <w:rPr>
          <w:rFonts w:ascii="Arial" w:eastAsia="宋体" w:hAnsi="Arial" w:cs="Arial"/>
          <w:color w:val="000000"/>
          <w:kern w:val="0"/>
          <w:sz w:val="18"/>
          <w:szCs w:val="18"/>
        </w:rPr>
        <w:t>，中央管理企业工程业务管理和人事部门，应于</w:t>
      </w:r>
      <w:r w:rsidRPr="000A7803">
        <w:rPr>
          <w:rFonts w:ascii="Arial" w:eastAsia="宋体" w:hAnsi="Arial" w:cs="Arial"/>
          <w:color w:val="000000"/>
          <w:kern w:val="0"/>
          <w:sz w:val="18"/>
          <w:szCs w:val="18"/>
        </w:rPr>
        <w:t>2004</w:t>
      </w:r>
      <w:r w:rsidRPr="000A7803">
        <w:rPr>
          <w:rFonts w:ascii="Arial" w:eastAsia="宋体" w:hAnsi="Arial" w:cs="Arial"/>
          <w:color w:val="000000"/>
          <w:kern w:val="0"/>
          <w:sz w:val="18"/>
          <w:szCs w:val="18"/>
        </w:rPr>
        <w:t>年</w:t>
      </w:r>
      <w:r w:rsidRPr="000A7803">
        <w:rPr>
          <w:rFonts w:ascii="Arial" w:eastAsia="宋体" w:hAnsi="Arial" w:cs="Arial"/>
          <w:color w:val="000000"/>
          <w:kern w:val="0"/>
          <w:sz w:val="18"/>
          <w:szCs w:val="18"/>
        </w:rPr>
        <w:t>4</w:t>
      </w:r>
      <w:r w:rsidRPr="000A7803">
        <w:rPr>
          <w:rFonts w:ascii="Arial" w:eastAsia="宋体" w:hAnsi="Arial" w:cs="Arial"/>
          <w:color w:val="000000"/>
          <w:kern w:val="0"/>
          <w:sz w:val="18"/>
          <w:szCs w:val="18"/>
        </w:rPr>
        <w:t>月</w:t>
      </w:r>
      <w:r w:rsidRPr="000A7803">
        <w:rPr>
          <w:rFonts w:ascii="Arial" w:eastAsia="宋体" w:hAnsi="Arial" w:cs="Arial"/>
          <w:color w:val="000000"/>
          <w:kern w:val="0"/>
          <w:sz w:val="18"/>
          <w:szCs w:val="18"/>
        </w:rPr>
        <w:t>30</w:t>
      </w:r>
      <w:r w:rsidRPr="000A7803">
        <w:rPr>
          <w:rFonts w:ascii="Arial" w:eastAsia="宋体" w:hAnsi="Arial" w:cs="Arial"/>
          <w:color w:val="000000"/>
          <w:kern w:val="0"/>
          <w:sz w:val="18"/>
          <w:szCs w:val="18"/>
        </w:rPr>
        <w:t>日前，将推荐人员材料汇总排序后送领导小组办公室。</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（二）国家对考核认定人员实行总量控制。各地、各有关部门、军队及中央管理的企业应推荐具备申报条件且在第一线从事总承包和施工管理工作的专业技术人员。实施考试后不再进行认定工作。</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三）各地区、各有关部门、军队和中央管理的企业在审核、复核工作中，须核查各类证书及相关证明材料的原件。向领导小组办公室报送的各类证书、业绩材料及相关证明材料的复印件，应由所在单位业务技术部门和人事部门负责人对其真实性签署意见并加盖单位印章。</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（四）已通过特许或考核认定的方式取得其他专业执业资格证书和在公务员岗位工作的人员，一律不得申报。</w:t>
      </w:r>
    </w:p>
    <w:p w:rsidR="000A7803" w:rsidRPr="000A7803" w:rsidRDefault="000A7803" w:rsidP="000A7803">
      <w:pPr>
        <w:widowControl/>
        <w:spacing w:line="360" w:lineRule="atLeast"/>
        <w:jc w:val="left"/>
        <w:rPr>
          <w:rFonts w:ascii="Arial" w:eastAsia="宋体" w:hAnsi="Arial" w:cs="Arial"/>
          <w:color w:val="000000"/>
          <w:kern w:val="0"/>
          <w:sz w:val="18"/>
          <w:szCs w:val="18"/>
        </w:rPr>
      </w:pPr>
      <w:r w:rsidRPr="000A7803">
        <w:rPr>
          <w:rFonts w:ascii="Arial" w:eastAsia="宋体" w:hAnsi="Arial" w:cs="Arial"/>
          <w:color w:val="000000"/>
          <w:kern w:val="0"/>
          <w:sz w:val="18"/>
          <w:szCs w:val="18"/>
        </w:rPr>
        <w:t xml:space="preserve">　　（五）各地区、各有关部门、军队和中央管理的企业要切实加强领导，坚持标准，严格要求，认真按程序做好申报、审核、复核等各环节工作。凡不认真把关或弄虚作假的，一经发现，停止其申报权和取消个人申报资格，并追究当事人和领导责任。</w:t>
      </w:r>
    </w:p>
    <w:p w:rsidR="00474A2B" w:rsidRPr="000A7803" w:rsidRDefault="00474A2B" w:rsidP="00474A2B">
      <w:pPr>
        <w:widowControl/>
        <w:spacing w:line="360" w:lineRule="atLeast"/>
        <w:jc w:val="left"/>
        <w:rPr>
          <w:rFonts w:ascii="Arial" w:eastAsia="宋体" w:hAnsi="Arial" w:cs="Arial"/>
          <w:color w:val="000000"/>
          <w:kern w:val="0"/>
          <w:sz w:val="18"/>
          <w:szCs w:val="18"/>
        </w:rPr>
      </w:pPr>
    </w:p>
    <w:p w:rsidR="00AA4A88" w:rsidRPr="00474A2B" w:rsidRDefault="00AA4A88" w:rsidP="00474A2B"/>
    <w:sectPr w:rsidR="00AA4A88" w:rsidRPr="00474A2B" w:rsidSect="00AA4A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0A64" w:rsidRDefault="00D90A64" w:rsidP="00E44812">
      <w:r>
        <w:separator/>
      </w:r>
    </w:p>
  </w:endnote>
  <w:endnote w:type="continuationSeparator" w:id="0">
    <w:p w:rsidR="00D90A64" w:rsidRDefault="00D90A64" w:rsidP="00E448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0A64" w:rsidRDefault="00D90A64" w:rsidP="00E44812">
      <w:r>
        <w:separator/>
      </w:r>
    </w:p>
  </w:footnote>
  <w:footnote w:type="continuationSeparator" w:id="0">
    <w:p w:rsidR="00D90A64" w:rsidRDefault="00D90A64" w:rsidP="00E448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4812"/>
    <w:rsid w:val="000A7803"/>
    <w:rsid w:val="001A625A"/>
    <w:rsid w:val="0020419F"/>
    <w:rsid w:val="002627D9"/>
    <w:rsid w:val="003D26C3"/>
    <w:rsid w:val="00474A2B"/>
    <w:rsid w:val="0052137E"/>
    <w:rsid w:val="0055675E"/>
    <w:rsid w:val="00684970"/>
    <w:rsid w:val="007E590F"/>
    <w:rsid w:val="00AA4A88"/>
    <w:rsid w:val="00BF3640"/>
    <w:rsid w:val="00D90A64"/>
    <w:rsid w:val="00E44812"/>
    <w:rsid w:val="00FB46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48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4812"/>
    <w:rPr>
      <w:sz w:val="18"/>
      <w:szCs w:val="18"/>
    </w:rPr>
  </w:style>
  <w:style w:type="paragraph" w:styleId="a4">
    <w:name w:val="footer"/>
    <w:basedOn w:val="a"/>
    <w:link w:val="Char0"/>
    <w:uiPriority w:val="99"/>
    <w:semiHidden/>
    <w:unhideWhenUsed/>
    <w:rsid w:val="00E448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4812"/>
    <w:rPr>
      <w:sz w:val="18"/>
      <w:szCs w:val="18"/>
    </w:rPr>
  </w:style>
  <w:style w:type="character" w:customStyle="1" w:styleId="apple-converted-space">
    <w:name w:val="apple-converted-space"/>
    <w:basedOn w:val="a0"/>
    <w:rsid w:val="00E44812"/>
  </w:style>
  <w:style w:type="character" w:customStyle="1" w:styleId="apple-style-span">
    <w:name w:val="apple-style-span"/>
    <w:basedOn w:val="a0"/>
    <w:rsid w:val="00474A2B"/>
  </w:style>
</w:styles>
</file>

<file path=word/webSettings.xml><?xml version="1.0" encoding="utf-8"?>
<w:webSettings xmlns:r="http://schemas.openxmlformats.org/officeDocument/2006/relationships" xmlns:w="http://schemas.openxmlformats.org/wordprocessingml/2006/main">
  <w:divs>
    <w:div w:id="1058817255">
      <w:bodyDiv w:val="1"/>
      <w:marLeft w:val="0"/>
      <w:marRight w:val="0"/>
      <w:marTop w:val="0"/>
      <w:marBottom w:val="0"/>
      <w:divBdr>
        <w:top w:val="none" w:sz="0" w:space="0" w:color="auto"/>
        <w:left w:val="none" w:sz="0" w:space="0" w:color="auto"/>
        <w:bottom w:val="none" w:sz="0" w:space="0" w:color="auto"/>
        <w:right w:val="none" w:sz="0" w:space="0" w:color="auto"/>
      </w:divBdr>
      <w:divsChild>
        <w:div w:id="708379752">
          <w:marLeft w:val="0"/>
          <w:marRight w:val="0"/>
          <w:marTop w:val="0"/>
          <w:marBottom w:val="0"/>
          <w:divBdr>
            <w:top w:val="none" w:sz="0" w:space="0" w:color="auto"/>
            <w:left w:val="none" w:sz="0" w:space="0" w:color="auto"/>
            <w:bottom w:val="none" w:sz="0" w:space="0" w:color="auto"/>
            <w:right w:val="none" w:sz="0" w:space="0" w:color="auto"/>
          </w:divBdr>
        </w:div>
        <w:div w:id="553077687">
          <w:marLeft w:val="0"/>
          <w:marRight w:val="0"/>
          <w:marTop w:val="0"/>
          <w:marBottom w:val="0"/>
          <w:divBdr>
            <w:top w:val="none" w:sz="0" w:space="0" w:color="auto"/>
            <w:left w:val="none" w:sz="0" w:space="0" w:color="auto"/>
            <w:bottom w:val="none" w:sz="0" w:space="0" w:color="auto"/>
            <w:right w:val="none" w:sz="0" w:space="0" w:color="auto"/>
          </w:divBdr>
        </w:div>
        <w:div w:id="1435127133">
          <w:marLeft w:val="0"/>
          <w:marRight w:val="0"/>
          <w:marTop w:val="0"/>
          <w:marBottom w:val="0"/>
          <w:divBdr>
            <w:top w:val="none" w:sz="0" w:space="0" w:color="auto"/>
            <w:left w:val="none" w:sz="0" w:space="0" w:color="auto"/>
            <w:bottom w:val="none" w:sz="0" w:space="0" w:color="auto"/>
            <w:right w:val="none" w:sz="0" w:space="0" w:color="auto"/>
          </w:divBdr>
        </w:div>
        <w:div w:id="148715343">
          <w:marLeft w:val="0"/>
          <w:marRight w:val="0"/>
          <w:marTop w:val="0"/>
          <w:marBottom w:val="0"/>
          <w:divBdr>
            <w:top w:val="none" w:sz="0" w:space="0" w:color="auto"/>
            <w:left w:val="none" w:sz="0" w:space="0" w:color="auto"/>
            <w:bottom w:val="none" w:sz="0" w:space="0" w:color="auto"/>
            <w:right w:val="none" w:sz="0" w:space="0" w:color="auto"/>
          </w:divBdr>
        </w:div>
        <w:div w:id="2077584757">
          <w:marLeft w:val="0"/>
          <w:marRight w:val="0"/>
          <w:marTop w:val="0"/>
          <w:marBottom w:val="0"/>
          <w:divBdr>
            <w:top w:val="none" w:sz="0" w:space="0" w:color="auto"/>
            <w:left w:val="none" w:sz="0" w:space="0" w:color="auto"/>
            <w:bottom w:val="none" w:sz="0" w:space="0" w:color="auto"/>
            <w:right w:val="none" w:sz="0" w:space="0" w:color="auto"/>
          </w:divBdr>
        </w:div>
        <w:div w:id="951087889">
          <w:marLeft w:val="0"/>
          <w:marRight w:val="0"/>
          <w:marTop w:val="0"/>
          <w:marBottom w:val="0"/>
          <w:divBdr>
            <w:top w:val="none" w:sz="0" w:space="0" w:color="auto"/>
            <w:left w:val="none" w:sz="0" w:space="0" w:color="auto"/>
            <w:bottom w:val="none" w:sz="0" w:space="0" w:color="auto"/>
            <w:right w:val="none" w:sz="0" w:space="0" w:color="auto"/>
          </w:divBdr>
        </w:div>
        <w:div w:id="2110075267">
          <w:marLeft w:val="0"/>
          <w:marRight w:val="0"/>
          <w:marTop w:val="0"/>
          <w:marBottom w:val="0"/>
          <w:divBdr>
            <w:top w:val="none" w:sz="0" w:space="0" w:color="auto"/>
            <w:left w:val="none" w:sz="0" w:space="0" w:color="auto"/>
            <w:bottom w:val="none" w:sz="0" w:space="0" w:color="auto"/>
            <w:right w:val="none" w:sz="0" w:space="0" w:color="auto"/>
          </w:divBdr>
        </w:div>
        <w:div w:id="2121407961">
          <w:marLeft w:val="0"/>
          <w:marRight w:val="0"/>
          <w:marTop w:val="0"/>
          <w:marBottom w:val="0"/>
          <w:divBdr>
            <w:top w:val="none" w:sz="0" w:space="0" w:color="auto"/>
            <w:left w:val="none" w:sz="0" w:space="0" w:color="auto"/>
            <w:bottom w:val="none" w:sz="0" w:space="0" w:color="auto"/>
            <w:right w:val="none" w:sz="0" w:space="0" w:color="auto"/>
          </w:divBdr>
        </w:div>
        <w:div w:id="392195505">
          <w:marLeft w:val="0"/>
          <w:marRight w:val="0"/>
          <w:marTop w:val="0"/>
          <w:marBottom w:val="0"/>
          <w:divBdr>
            <w:top w:val="none" w:sz="0" w:space="0" w:color="auto"/>
            <w:left w:val="none" w:sz="0" w:space="0" w:color="auto"/>
            <w:bottom w:val="none" w:sz="0" w:space="0" w:color="auto"/>
            <w:right w:val="none" w:sz="0" w:space="0" w:color="auto"/>
          </w:divBdr>
        </w:div>
        <w:div w:id="1036587214">
          <w:marLeft w:val="0"/>
          <w:marRight w:val="0"/>
          <w:marTop w:val="0"/>
          <w:marBottom w:val="0"/>
          <w:divBdr>
            <w:top w:val="none" w:sz="0" w:space="0" w:color="auto"/>
            <w:left w:val="none" w:sz="0" w:space="0" w:color="auto"/>
            <w:bottom w:val="none" w:sz="0" w:space="0" w:color="auto"/>
            <w:right w:val="none" w:sz="0" w:space="0" w:color="auto"/>
          </w:divBdr>
        </w:div>
        <w:div w:id="1018002025">
          <w:marLeft w:val="0"/>
          <w:marRight w:val="0"/>
          <w:marTop w:val="0"/>
          <w:marBottom w:val="0"/>
          <w:divBdr>
            <w:top w:val="none" w:sz="0" w:space="0" w:color="auto"/>
            <w:left w:val="none" w:sz="0" w:space="0" w:color="auto"/>
            <w:bottom w:val="none" w:sz="0" w:space="0" w:color="auto"/>
            <w:right w:val="none" w:sz="0" w:space="0" w:color="auto"/>
          </w:divBdr>
        </w:div>
      </w:divsChild>
    </w:div>
    <w:div w:id="1302925076">
      <w:bodyDiv w:val="1"/>
      <w:marLeft w:val="0"/>
      <w:marRight w:val="0"/>
      <w:marTop w:val="0"/>
      <w:marBottom w:val="0"/>
      <w:divBdr>
        <w:top w:val="none" w:sz="0" w:space="0" w:color="auto"/>
        <w:left w:val="none" w:sz="0" w:space="0" w:color="auto"/>
        <w:bottom w:val="none" w:sz="0" w:space="0" w:color="auto"/>
        <w:right w:val="none" w:sz="0" w:space="0" w:color="auto"/>
      </w:divBdr>
      <w:divsChild>
        <w:div w:id="206722526">
          <w:marLeft w:val="0"/>
          <w:marRight w:val="0"/>
          <w:marTop w:val="0"/>
          <w:marBottom w:val="0"/>
          <w:divBdr>
            <w:top w:val="none" w:sz="0" w:space="0" w:color="auto"/>
            <w:left w:val="none" w:sz="0" w:space="0" w:color="auto"/>
            <w:bottom w:val="none" w:sz="0" w:space="0" w:color="auto"/>
            <w:right w:val="none" w:sz="0" w:space="0" w:color="auto"/>
          </w:divBdr>
        </w:div>
        <w:div w:id="1374961949">
          <w:marLeft w:val="0"/>
          <w:marRight w:val="0"/>
          <w:marTop w:val="0"/>
          <w:marBottom w:val="0"/>
          <w:divBdr>
            <w:top w:val="none" w:sz="0" w:space="0" w:color="auto"/>
            <w:left w:val="none" w:sz="0" w:space="0" w:color="auto"/>
            <w:bottom w:val="none" w:sz="0" w:space="0" w:color="auto"/>
            <w:right w:val="none" w:sz="0" w:space="0" w:color="auto"/>
          </w:divBdr>
        </w:div>
        <w:div w:id="244733405">
          <w:marLeft w:val="0"/>
          <w:marRight w:val="0"/>
          <w:marTop w:val="0"/>
          <w:marBottom w:val="0"/>
          <w:divBdr>
            <w:top w:val="none" w:sz="0" w:space="0" w:color="auto"/>
            <w:left w:val="none" w:sz="0" w:space="0" w:color="auto"/>
            <w:bottom w:val="none" w:sz="0" w:space="0" w:color="auto"/>
            <w:right w:val="none" w:sz="0" w:space="0" w:color="auto"/>
          </w:divBdr>
        </w:div>
        <w:div w:id="469788630">
          <w:marLeft w:val="0"/>
          <w:marRight w:val="0"/>
          <w:marTop w:val="0"/>
          <w:marBottom w:val="0"/>
          <w:divBdr>
            <w:top w:val="none" w:sz="0" w:space="0" w:color="auto"/>
            <w:left w:val="none" w:sz="0" w:space="0" w:color="auto"/>
            <w:bottom w:val="none" w:sz="0" w:space="0" w:color="auto"/>
            <w:right w:val="none" w:sz="0" w:space="0" w:color="auto"/>
          </w:divBdr>
        </w:div>
        <w:div w:id="552885217">
          <w:marLeft w:val="0"/>
          <w:marRight w:val="0"/>
          <w:marTop w:val="0"/>
          <w:marBottom w:val="0"/>
          <w:divBdr>
            <w:top w:val="none" w:sz="0" w:space="0" w:color="auto"/>
            <w:left w:val="none" w:sz="0" w:space="0" w:color="auto"/>
            <w:bottom w:val="none" w:sz="0" w:space="0" w:color="auto"/>
            <w:right w:val="none" w:sz="0" w:space="0" w:color="auto"/>
          </w:divBdr>
        </w:div>
        <w:div w:id="1994869817">
          <w:marLeft w:val="0"/>
          <w:marRight w:val="0"/>
          <w:marTop w:val="0"/>
          <w:marBottom w:val="0"/>
          <w:divBdr>
            <w:top w:val="none" w:sz="0" w:space="0" w:color="auto"/>
            <w:left w:val="none" w:sz="0" w:space="0" w:color="auto"/>
            <w:bottom w:val="none" w:sz="0" w:space="0" w:color="auto"/>
            <w:right w:val="none" w:sz="0" w:space="0" w:color="auto"/>
          </w:divBdr>
        </w:div>
        <w:div w:id="1159345830">
          <w:marLeft w:val="0"/>
          <w:marRight w:val="0"/>
          <w:marTop w:val="0"/>
          <w:marBottom w:val="0"/>
          <w:divBdr>
            <w:top w:val="none" w:sz="0" w:space="0" w:color="auto"/>
            <w:left w:val="none" w:sz="0" w:space="0" w:color="auto"/>
            <w:bottom w:val="none" w:sz="0" w:space="0" w:color="auto"/>
            <w:right w:val="none" w:sz="0" w:space="0" w:color="auto"/>
          </w:divBdr>
        </w:div>
        <w:div w:id="418526777">
          <w:marLeft w:val="0"/>
          <w:marRight w:val="0"/>
          <w:marTop w:val="0"/>
          <w:marBottom w:val="0"/>
          <w:divBdr>
            <w:top w:val="none" w:sz="0" w:space="0" w:color="auto"/>
            <w:left w:val="none" w:sz="0" w:space="0" w:color="auto"/>
            <w:bottom w:val="none" w:sz="0" w:space="0" w:color="auto"/>
            <w:right w:val="none" w:sz="0" w:space="0" w:color="auto"/>
          </w:divBdr>
        </w:div>
        <w:div w:id="934746657">
          <w:marLeft w:val="0"/>
          <w:marRight w:val="0"/>
          <w:marTop w:val="0"/>
          <w:marBottom w:val="0"/>
          <w:divBdr>
            <w:top w:val="none" w:sz="0" w:space="0" w:color="auto"/>
            <w:left w:val="none" w:sz="0" w:space="0" w:color="auto"/>
            <w:bottom w:val="none" w:sz="0" w:space="0" w:color="auto"/>
            <w:right w:val="none" w:sz="0" w:space="0" w:color="auto"/>
          </w:divBdr>
        </w:div>
        <w:div w:id="1999192597">
          <w:marLeft w:val="0"/>
          <w:marRight w:val="0"/>
          <w:marTop w:val="0"/>
          <w:marBottom w:val="0"/>
          <w:divBdr>
            <w:top w:val="none" w:sz="0" w:space="0" w:color="auto"/>
            <w:left w:val="none" w:sz="0" w:space="0" w:color="auto"/>
            <w:bottom w:val="none" w:sz="0" w:space="0" w:color="auto"/>
            <w:right w:val="none" w:sz="0" w:space="0" w:color="auto"/>
          </w:divBdr>
        </w:div>
      </w:divsChild>
    </w:div>
    <w:div w:id="1521435247">
      <w:bodyDiv w:val="1"/>
      <w:marLeft w:val="0"/>
      <w:marRight w:val="0"/>
      <w:marTop w:val="0"/>
      <w:marBottom w:val="0"/>
      <w:divBdr>
        <w:top w:val="none" w:sz="0" w:space="0" w:color="auto"/>
        <w:left w:val="none" w:sz="0" w:space="0" w:color="auto"/>
        <w:bottom w:val="none" w:sz="0" w:space="0" w:color="auto"/>
        <w:right w:val="none" w:sz="0" w:space="0" w:color="auto"/>
      </w:divBdr>
      <w:divsChild>
        <w:div w:id="668295570">
          <w:marLeft w:val="0"/>
          <w:marRight w:val="0"/>
          <w:marTop w:val="0"/>
          <w:marBottom w:val="0"/>
          <w:divBdr>
            <w:top w:val="none" w:sz="0" w:space="0" w:color="auto"/>
            <w:left w:val="none" w:sz="0" w:space="0" w:color="auto"/>
            <w:bottom w:val="none" w:sz="0" w:space="0" w:color="auto"/>
            <w:right w:val="none" w:sz="0" w:space="0" w:color="auto"/>
          </w:divBdr>
        </w:div>
        <w:div w:id="1356156953">
          <w:marLeft w:val="0"/>
          <w:marRight w:val="0"/>
          <w:marTop w:val="0"/>
          <w:marBottom w:val="0"/>
          <w:divBdr>
            <w:top w:val="none" w:sz="0" w:space="0" w:color="auto"/>
            <w:left w:val="none" w:sz="0" w:space="0" w:color="auto"/>
            <w:bottom w:val="none" w:sz="0" w:space="0" w:color="auto"/>
            <w:right w:val="none" w:sz="0" w:space="0" w:color="auto"/>
          </w:divBdr>
        </w:div>
        <w:div w:id="1567450962">
          <w:marLeft w:val="0"/>
          <w:marRight w:val="0"/>
          <w:marTop w:val="0"/>
          <w:marBottom w:val="0"/>
          <w:divBdr>
            <w:top w:val="none" w:sz="0" w:space="0" w:color="auto"/>
            <w:left w:val="none" w:sz="0" w:space="0" w:color="auto"/>
            <w:bottom w:val="none" w:sz="0" w:space="0" w:color="auto"/>
            <w:right w:val="none" w:sz="0" w:space="0" w:color="auto"/>
          </w:divBdr>
        </w:div>
        <w:div w:id="1481538990">
          <w:marLeft w:val="0"/>
          <w:marRight w:val="0"/>
          <w:marTop w:val="0"/>
          <w:marBottom w:val="0"/>
          <w:divBdr>
            <w:top w:val="none" w:sz="0" w:space="0" w:color="auto"/>
            <w:left w:val="none" w:sz="0" w:space="0" w:color="auto"/>
            <w:bottom w:val="none" w:sz="0" w:space="0" w:color="auto"/>
            <w:right w:val="none" w:sz="0" w:space="0" w:color="auto"/>
          </w:divBdr>
        </w:div>
        <w:div w:id="717363470">
          <w:marLeft w:val="0"/>
          <w:marRight w:val="0"/>
          <w:marTop w:val="0"/>
          <w:marBottom w:val="0"/>
          <w:divBdr>
            <w:top w:val="none" w:sz="0" w:space="0" w:color="auto"/>
            <w:left w:val="none" w:sz="0" w:space="0" w:color="auto"/>
            <w:bottom w:val="none" w:sz="0" w:space="0" w:color="auto"/>
            <w:right w:val="none" w:sz="0" w:space="0" w:color="auto"/>
          </w:divBdr>
        </w:div>
        <w:div w:id="1099715932">
          <w:marLeft w:val="0"/>
          <w:marRight w:val="0"/>
          <w:marTop w:val="0"/>
          <w:marBottom w:val="0"/>
          <w:divBdr>
            <w:top w:val="none" w:sz="0" w:space="0" w:color="auto"/>
            <w:left w:val="none" w:sz="0" w:space="0" w:color="auto"/>
            <w:bottom w:val="none" w:sz="0" w:space="0" w:color="auto"/>
            <w:right w:val="none" w:sz="0" w:space="0" w:color="auto"/>
          </w:divBdr>
        </w:div>
        <w:div w:id="1356541542">
          <w:marLeft w:val="0"/>
          <w:marRight w:val="0"/>
          <w:marTop w:val="0"/>
          <w:marBottom w:val="0"/>
          <w:divBdr>
            <w:top w:val="none" w:sz="0" w:space="0" w:color="auto"/>
            <w:left w:val="none" w:sz="0" w:space="0" w:color="auto"/>
            <w:bottom w:val="none" w:sz="0" w:space="0" w:color="auto"/>
            <w:right w:val="none" w:sz="0" w:space="0" w:color="auto"/>
          </w:divBdr>
        </w:div>
        <w:div w:id="564999247">
          <w:marLeft w:val="0"/>
          <w:marRight w:val="0"/>
          <w:marTop w:val="0"/>
          <w:marBottom w:val="0"/>
          <w:divBdr>
            <w:top w:val="none" w:sz="0" w:space="0" w:color="auto"/>
            <w:left w:val="none" w:sz="0" w:space="0" w:color="auto"/>
            <w:bottom w:val="none" w:sz="0" w:space="0" w:color="auto"/>
            <w:right w:val="none" w:sz="0" w:space="0" w:color="auto"/>
          </w:divBdr>
        </w:div>
        <w:div w:id="1197889902">
          <w:marLeft w:val="0"/>
          <w:marRight w:val="0"/>
          <w:marTop w:val="0"/>
          <w:marBottom w:val="0"/>
          <w:divBdr>
            <w:top w:val="none" w:sz="0" w:space="0" w:color="auto"/>
            <w:left w:val="none" w:sz="0" w:space="0" w:color="auto"/>
            <w:bottom w:val="none" w:sz="0" w:space="0" w:color="auto"/>
            <w:right w:val="none" w:sz="0" w:space="0" w:color="auto"/>
          </w:divBdr>
        </w:div>
        <w:div w:id="1741562856">
          <w:marLeft w:val="0"/>
          <w:marRight w:val="0"/>
          <w:marTop w:val="0"/>
          <w:marBottom w:val="0"/>
          <w:divBdr>
            <w:top w:val="none" w:sz="0" w:space="0" w:color="auto"/>
            <w:left w:val="none" w:sz="0" w:space="0" w:color="auto"/>
            <w:bottom w:val="none" w:sz="0" w:space="0" w:color="auto"/>
            <w:right w:val="none" w:sz="0" w:space="0" w:color="auto"/>
          </w:divBdr>
        </w:div>
        <w:div w:id="2071339700">
          <w:marLeft w:val="0"/>
          <w:marRight w:val="0"/>
          <w:marTop w:val="0"/>
          <w:marBottom w:val="0"/>
          <w:divBdr>
            <w:top w:val="none" w:sz="0" w:space="0" w:color="auto"/>
            <w:left w:val="none" w:sz="0" w:space="0" w:color="auto"/>
            <w:bottom w:val="none" w:sz="0" w:space="0" w:color="auto"/>
            <w:right w:val="none" w:sz="0" w:space="0" w:color="auto"/>
          </w:divBdr>
        </w:div>
        <w:div w:id="2000620001">
          <w:marLeft w:val="0"/>
          <w:marRight w:val="0"/>
          <w:marTop w:val="0"/>
          <w:marBottom w:val="0"/>
          <w:divBdr>
            <w:top w:val="none" w:sz="0" w:space="0" w:color="auto"/>
            <w:left w:val="none" w:sz="0" w:space="0" w:color="auto"/>
            <w:bottom w:val="none" w:sz="0" w:space="0" w:color="auto"/>
            <w:right w:val="none" w:sz="0" w:space="0" w:color="auto"/>
          </w:divBdr>
        </w:div>
        <w:div w:id="2036687283">
          <w:marLeft w:val="0"/>
          <w:marRight w:val="0"/>
          <w:marTop w:val="0"/>
          <w:marBottom w:val="0"/>
          <w:divBdr>
            <w:top w:val="none" w:sz="0" w:space="0" w:color="auto"/>
            <w:left w:val="none" w:sz="0" w:space="0" w:color="auto"/>
            <w:bottom w:val="none" w:sz="0" w:space="0" w:color="auto"/>
            <w:right w:val="none" w:sz="0" w:space="0" w:color="auto"/>
          </w:divBdr>
        </w:div>
        <w:div w:id="703286905">
          <w:marLeft w:val="0"/>
          <w:marRight w:val="0"/>
          <w:marTop w:val="0"/>
          <w:marBottom w:val="0"/>
          <w:divBdr>
            <w:top w:val="none" w:sz="0" w:space="0" w:color="auto"/>
            <w:left w:val="none" w:sz="0" w:space="0" w:color="auto"/>
            <w:bottom w:val="none" w:sz="0" w:space="0" w:color="auto"/>
            <w:right w:val="none" w:sz="0" w:space="0" w:color="auto"/>
          </w:divBdr>
        </w:div>
        <w:div w:id="445274597">
          <w:marLeft w:val="0"/>
          <w:marRight w:val="0"/>
          <w:marTop w:val="0"/>
          <w:marBottom w:val="0"/>
          <w:divBdr>
            <w:top w:val="none" w:sz="0" w:space="0" w:color="auto"/>
            <w:left w:val="none" w:sz="0" w:space="0" w:color="auto"/>
            <w:bottom w:val="none" w:sz="0" w:space="0" w:color="auto"/>
            <w:right w:val="none" w:sz="0" w:space="0" w:color="auto"/>
          </w:divBdr>
        </w:div>
        <w:div w:id="1263295187">
          <w:marLeft w:val="0"/>
          <w:marRight w:val="0"/>
          <w:marTop w:val="0"/>
          <w:marBottom w:val="0"/>
          <w:divBdr>
            <w:top w:val="none" w:sz="0" w:space="0" w:color="auto"/>
            <w:left w:val="none" w:sz="0" w:space="0" w:color="auto"/>
            <w:bottom w:val="none" w:sz="0" w:space="0" w:color="auto"/>
            <w:right w:val="none" w:sz="0" w:space="0" w:color="auto"/>
          </w:divBdr>
        </w:div>
        <w:div w:id="1864051678">
          <w:marLeft w:val="0"/>
          <w:marRight w:val="0"/>
          <w:marTop w:val="0"/>
          <w:marBottom w:val="0"/>
          <w:divBdr>
            <w:top w:val="none" w:sz="0" w:space="0" w:color="auto"/>
            <w:left w:val="none" w:sz="0" w:space="0" w:color="auto"/>
            <w:bottom w:val="none" w:sz="0" w:space="0" w:color="auto"/>
            <w:right w:val="none" w:sz="0" w:space="0" w:color="auto"/>
          </w:divBdr>
        </w:div>
        <w:div w:id="152574090">
          <w:marLeft w:val="0"/>
          <w:marRight w:val="0"/>
          <w:marTop w:val="0"/>
          <w:marBottom w:val="0"/>
          <w:divBdr>
            <w:top w:val="none" w:sz="0" w:space="0" w:color="auto"/>
            <w:left w:val="none" w:sz="0" w:space="0" w:color="auto"/>
            <w:bottom w:val="none" w:sz="0" w:space="0" w:color="auto"/>
            <w:right w:val="none" w:sz="0" w:space="0" w:color="auto"/>
          </w:divBdr>
        </w:div>
        <w:div w:id="1723283556">
          <w:marLeft w:val="0"/>
          <w:marRight w:val="0"/>
          <w:marTop w:val="0"/>
          <w:marBottom w:val="0"/>
          <w:divBdr>
            <w:top w:val="none" w:sz="0" w:space="0" w:color="auto"/>
            <w:left w:val="none" w:sz="0" w:space="0" w:color="auto"/>
            <w:bottom w:val="none" w:sz="0" w:space="0" w:color="auto"/>
            <w:right w:val="none" w:sz="0" w:space="0" w:color="auto"/>
          </w:divBdr>
        </w:div>
        <w:div w:id="1957902117">
          <w:marLeft w:val="0"/>
          <w:marRight w:val="0"/>
          <w:marTop w:val="0"/>
          <w:marBottom w:val="0"/>
          <w:divBdr>
            <w:top w:val="none" w:sz="0" w:space="0" w:color="auto"/>
            <w:left w:val="none" w:sz="0" w:space="0" w:color="auto"/>
            <w:bottom w:val="none" w:sz="0" w:space="0" w:color="auto"/>
            <w:right w:val="none" w:sz="0" w:space="0" w:color="auto"/>
          </w:divBdr>
        </w:div>
        <w:div w:id="329986346">
          <w:marLeft w:val="0"/>
          <w:marRight w:val="0"/>
          <w:marTop w:val="0"/>
          <w:marBottom w:val="0"/>
          <w:divBdr>
            <w:top w:val="none" w:sz="0" w:space="0" w:color="auto"/>
            <w:left w:val="none" w:sz="0" w:space="0" w:color="auto"/>
            <w:bottom w:val="none" w:sz="0" w:space="0" w:color="auto"/>
            <w:right w:val="none" w:sz="0" w:space="0" w:color="auto"/>
          </w:divBdr>
        </w:div>
        <w:div w:id="1012495725">
          <w:marLeft w:val="0"/>
          <w:marRight w:val="0"/>
          <w:marTop w:val="0"/>
          <w:marBottom w:val="0"/>
          <w:divBdr>
            <w:top w:val="none" w:sz="0" w:space="0" w:color="auto"/>
            <w:left w:val="none" w:sz="0" w:space="0" w:color="auto"/>
            <w:bottom w:val="none" w:sz="0" w:space="0" w:color="auto"/>
            <w:right w:val="none" w:sz="0" w:space="0" w:color="auto"/>
          </w:divBdr>
        </w:div>
        <w:div w:id="330836971">
          <w:marLeft w:val="0"/>
          <w:marRight w:val="0"/>
          <w:marTop w:val="0"/>
          <w:marBottom w:val="0"/>
          <w:divBdr>
            <w:top w:val="none" w:sz="0" w:space="0" w:color="auto"/>
            <w:left w:val="none" w:sz="0" w:space="0" w:color="auto"/>
            <w:bottom w:val="none" w:sz="0" w:space="0" w:color="auto"/>
            <w:right w:val="none" w:sz="0" w:space="0" w:color="auto"/>
          </w:divBdr>
        </w:div>
        <w:div w:id="1868180366">
          <w:marLeft w:val="0"/>
          <w:marRight w:val="0"/>
          <w:marTop w:val="0"/>
          <w:marBottom w:val="0"/>
          <w:divBdr>
            <w:top w:val="none" w:sz="0" w:space="0" w:color="auto"/>
            <w:left w:val="none" w:sz="0" w:space="0" w:color="auto"/>
            <w:bottom w:val="none" w:sz="0" w:space="0" w:color="auto"/>
            <w:right w:val="none" w:sz="0" w:space="0" w:color="auto"/>
          </w:divBdr>
        </w:div>
        <w:div w:id="91585623">
          <w:marLeft w:val="0"/>
          <w:marRight w:val="0"/>
          <w:marTop w:val="0"/>
          <w:marBottom w:val="0"/>
          <w:divBdr>
            <w:top w:val="none" w:sz="0" w:space="0" w:color="auto"/>
            <w:left w:val="none" w:sz="0" w:space="0" w:color="auto"/>
            <w:bottom w:val="none" w:sz="0" w:space="0" w:color="auto"/>
            <w:right w:val="none" w:sz="0" w:space="0" w:color="auto"/>
          </w:divBdr>
        </w:div>
        <w:div w:id="1131091743">
          <w:marLeft w:val="0"/>
          <w:marRight w:val="0"/>
          <w:marTop w:val="0"/>
          <w:marBottom w:val="0"/>
          <w:divBdr>
            <w:top w:val="none" w:sz="0" w:space="0" w:color="auto"/>
            <w:left w:val="none" w:sz="0" w:space="0" w:color="auto"/>
            <w:bottom w:val="none" w:sz="0" w:space="0" w:color="auto"/>
            <w:right w:val="none" w:sz="0" w:space="0" w:color="auto"/>
          </w:divBdr>
        </w:div>
        <w:div w:id="65031007">
          <w:marLeft w:val="0"/>
          <w:marRight w:val="0"/>
          <w:marTop w:val="0"/>
          <w:marBottom w:val="0"/>
          <w:divBdr>
            <w:top w:val="none" w:sz="0" w:space="0" w:color="auto"/>
            <w:left w:val="none" w:sz="0" w:space="0" w:color="auto"/>
            <w:bottom w:val="none" w:sz="0" w:space="0" w:color="auto"/>
            <w:right w:val="none" w:sz="0" w:space="0" w:color="auto"/>
          </w:divBdr>
        </w:div>
        <w:div w:id="605232697">
          <w:marLeft w:val="0"/>
          <w:marRight w:val="0"/>
          <w:marTop w:val="0"/>
          <w:marBottom w:val="0"/>
          <w:divBdr>
            <w:top w:val="none" w:sz="0" w:space="0" w:color="auto"/>
            <w:left w:val="none" w:sz="0" w:space="0" w:color="auto"/>
            <w:bottom w:val="none" w:sz="0" w:space="0" w:color="auto"/>
            <w:right w:val="none" w:sz="0" w:space="0" w:color="auto"/>
          </w:divBdr>
        </w:div>
        <w:div w:id="1873759510">
          <w:marLeft w:val="0"/>
          <w:marRight w:val="0"/>
          <w:marTop w:val="0"/>
          <w:marBottom w:val="0"/>
          <w:divBdr>
            <w:top w:val="none" w:sz="0" w:space="0" w:color="auto"/>
            <w:left w:val="none" w:sz="0" w:space="0" w:color="auto"/>
            <w:bottom w:val="none" w:sz="0" w:space="0" w:color="auto"/>
            <w:right w:val="none" w:sz="0" w:space="0" w:color="auto"/>
          </w:divBdr>
        </w:div>
        <w:div w:id="1791975167">
          <w:marLeft w:val="0"/>
          <w:marRight w:val="0"/>
          <w:marTop w:val="0"/>
          <w:marBottom w:val="0"/>
          <w:divBdr>
            <w:top w:val="none" w:sz="0" w:space="0" w:color="auto"/>
            <w:left w:val="none" w:sz="0" w:space="0" w:color="auto"/>
            <w:bottom w:val="none" w:sz="0" w:space="0" w:color="auto"/>
            <w:right w:val="none" w:sz="0" w:space="0" w:color="auto"/>
          </w:divBdr>
        </w:div>
        <w:div w:id="45102724">
          <w:marLeft w:val="0"/>
          <w:marRight w:val="0"/>
          <w:marTop w:val="0"/>
          <w:marBottom w:val="0"/>
          <w:divBdr>
            <w:top w:val="none" w:sz="0" w:space="0" w:color="auto"/>
            <w:left w:val="none" w:sz="0" w:space="0" w:color="auto"/>
            <w:bottom w:val="none" w:sz="0" w:space="0" w:color="auto"/>
            <w:right w:val="none" w:sz="0" w:space="0" w:color="auto"/>
          </w:divBdr>
        </w:div>
        <w:div w:id="107815841">
          <w:marLeft w:val="0"/>
          <w:marRight w:val="0"/>
          <w:marTop w:val="0"/>
          <w:marBottom w:val="0"/>
          <w:divBdr>
            <w:top w:val="none" w:sz="0" w:space="0" w:color="auto"/>
            <w:left w:val="none" w:sz="0" w:space="0" w:color="auto"/>
            <w:bottom w:val="none" w:sz="0" w:space="0" w:color="auto"/>
            <w:right w:val="none" w:sz="0" w:space="0" w:color="auto"/>
          </w:divBdr>
        </w:div>
        <w:div w:id="1630168692">
          <w:marLeft w:val="0"/>
          <w:marRight w:val="0"/>
          <w:marTop w:val="0"/>
          <w:marBottom w:val="0"/>
          <w:divBdr>
            <w:top w:val="none" w:sz="0" w:space="0" w:color="auto"/>
            <w:left w:val="none" w:sz="0" w:space="0" w:color="auto"/>
            <w:bottom w:val="none" w:sz="0" w:space="0" w:color="auto"/>
            <w:right w:val="none" w:sz="0" w:space="0" w:color="auto"/>
          </w:divBdr>
        </w:div>
        <w:div w:id="473565666">
          <w:marLeft w:val="0"/>
          <w:marRight w:val="0"/>
          <w:marTop w:val="0"/>
          <w:marBottom w:val="0"/>
          <w:divBdr>
            <w:top w:val="none" w:sz="0" w:space="0" w:color="auto"/>
            <w:left w:val="none" w:sz="0" w:space="0" w:color="auto"/>
            <w:bottom w:val="none" w:sz="0" w:space="0" w:color="auto"/>
            <w:right w:val="none" w:sz="0" w:space="0" w:color="auto"/>
          </w:divBdr>
        </w:div>
        <w:div w:id="478497157">
          <w:marLeft w:val="0"/>
          <w:marRight w:val="0"/>
          <w:marTop w:val="0"/>
          <w:marBottom w:val="0"/>
          <w:divBdr>
            <w:top w:val="none" w:sz="0" w:space="0" w:color="auto"/>
            <w:left w:val="none" w:sz="0" w:space="0" w:color="auto"/>
            <w:bottom w:val="none" w:sz="0" w:space="0" w:color="auto"/>
            <w:right w:val="none" w:sz="0" w:space="0" w:color="auto"/>
          </w:divBdr>
        </w:div>
        <w:div w:id="16389120">
          <w:marLeft w:val="0"/>
          <w:marRight w:val="0"/>
          <w:marTop w:val="0"/>
          <w:marBottom w:val="0"/>
          <w:divBdr>
            <w:top w:val="none" w:sz="0" w:space="0" w:color="auto"/>
            <w:left w:val="none" w:sz="0" w:space="0" w:color="auto"/>
            <w:bottom w:val="none" w:sz="0" w:space="0" w:color="auto"/>
            <w:right w:val="none" w:sz="0" w:space="0" w:color="auto"/>
          </w:divBdr>
        </w:div>
        <w:div w:id="1661546257">
          <w:marLeft w:val="0"/>
          <w:marRight w:val="0"/>
          <w:marTop w:val="0"/>
          <w:marBottom w:val="0"/>
          <w:divBdr>
            <w:top w:val="none" w:sz="0" w:space="0" w:color="auto"/>
            <w:left w:val="none" w:sz="0" w:space="0" w:color="auto"/>
            <w:bottom w:val="none" w:sz="0" w:space="0" w:color="auto"/>
            <w:right w:val="none" w:sz="0" w:space="0" w:color="auto"/>
          </w:divBdr>
        </w:div>
        <w:div w:id="796416140">
          <w:marLeft w:val="0"/>
          <w:marRight w:val="0"/>
          <w:marTop w:val="0"/>
          <w:marBottom w:val="0"/>
          <w:divBdr>
            <w:top w:val="none" w:sz="0" w:space="0" w:color="auto"/>
            <w:left w:val="none" w:sz="0" w:space="0" w:color="auto"/>
            <w:bottom w:val="none" w:sz="0" w:space="0" w:color="auto"/>
            <w:right w:val="none" w:sz="0" w:space="0" w:color="auto"/>
          </w:divBdr>
        </w:div>
        <w:div w:id="84545924">
          <w:marLeft w:val="0"/>
          <w:marRight w:val="0"/>
          <w:marTop w:val="0"/>
          <w:marBottom w:val="0"/>
          <w:divBdr>
            <w:top w:val="none" w:sz="0" w:space="0" w:color="auto"/>
            <w:left w:val="none" w:sz="0" w:space="0" w:color="auto"/>
            <w:bottom w:val="none" w:sz="0" w:space="0" w:color="auto"/>
            <w:right w:val="none" w:sz="0" w:space="0" w:color="auto"/>
          </w:divBdr>
        </w:div>
        <w:div w:id="1946884370">
          <w:marLeft w:val="0"/>
          <w:marRight w:val="0"/>
          <w:marTop w:val="0"/>
          <w:marBottom w:val="0"/>
          <w:divBdr>
            <w:top w:val="none" w:sz="0" w:space="0" w:color="auto"/>
            <w:left w:val="none" w:sz="0" w:space="0" w:color="auto"/>
            <w:bottom w:val="none" w:sz="0" w:space="0" w:color="auto"/>
            <w:right w:val="none" w:sz="0" w:space="0" w:color="auto"/>
          </w:divBdr>
        </w:div>
        <w:div w:id="1217551562">
          <w:marLeft w:val="0"/>
          <w:marRight w:val="0"/>
          <w:marTop w:val="0"/>
          <w:marBottom w:val="0"/>
          <w:divBdr>
            <w:top w:val="none" w:sz="0" w:space="0" w:color="auto"/>
            <w:left w:val="none" w:sz="0" w:space="0" w:color="auto"/>
            <w:bottom w:val="none" w:sz="0" w:space="0" w:color="auto"/>
            <w:right w:val="none" w:sz="0" w:space="0" w:color="auto"/>
          </w:divBdr>
        </w:div>
        <w:div w:id="1228691885">
          <w:marLeft w:val="0"/>
          <w:marRight w:val="0"/>
          <w:marTop w:val="0"/>
          <w:marBottom w:val="0"/>
          <w:divBdr>
            <w:top w:val="none" w:sz="0" w:space="0" w:color="auto"/>
            <w:left w:val="none" w:sz="0" w:space="0" w:color="auto"/>
            <w:bottom w:val="none" w:sz="0" w:space="0" w:color="auto"/>
            <w:right w:val="none" w:sz="0" w:space="0" w:color="auto"/>
          </w:divBdr>
        </w:div>
        <w:div w:id="1726680621">
          <w:marLeft w:val="0"/>
          <w:marRight w:val="0"/>
          <w:marTop w:val="0"/>
          <w:marBottom w:val="0"/>
          <w:divBdr>
            <w:top w:val="none" w:sz="0" w:space="0" w:color="auto"/>
            <w:left w:val="none" w:sz="0" w:space="0" w:color="auto"/>
            <w:bottom w:val="none" w:sz="0" w:space="0" w:color="auto"/>
            <w:right w:val="none" w:sz="0" w:space="0" w:color="auto"/>
          </w:divBdr>
        </w:div>
        <w:div w:id="1789351987">
          <w:marLeft w:val="0"/>
          <w:marRight w:val="0"/>
          <w:marTop w:val="0"/>
          <w:marBottom w:val="0"/>
          <w:divBdr>
            <w:top w:val="none" w:sz="0" w:space="0" w:color="auto"/>
            <w:left w:val="none" w:sz="0" w:space="0" w:color="auto"/>
            <w:bottom w:val="none" w:sz="0" w:space="0" w:color="auto"/>
            <w:right w:val="none" w:sz="0" w:space="0" w:color="auto"/>
          </w:divBdr>
        </w:div>
        <w:div w:id="1309550111">
          <w:marLeft w:val="0"/>
          <w:marRight w:val="0"/>
          <w:marTop w:val="0"/>
          <w:marBottom w:val="0"/>
          <w:divBdr>
            <w:top w:val="none" w:sz="0" w:space="0" w:color="auto"/>
            <w:left w:val="none" w:sz="0" w:space="0" w:color="auto"/>
            <w:bottom w:val="none" w:sz="0" w:space="0" w:color="auto"/>
            <w:right w:val="none" w:sz="0" w:space="0" w:color="auto"/>
          </w:divBdr>
        </w:div>
        <w:div w:id="225184968">
          <w:marLeft w:val="0"/>
          <w:marRight w:val="0"/>
          <w:marTop w:val="0"/>
          <w:marBottom w:val="0"/>
          <w:divBdr>
            <w:top w:val="none" w:sz="0" w:space="0" w:color="auto"/>
            <w:left w:val="none" w:sz="0" w:space="0" w:color="auto"/>
            <w:bottom w:val="none" w:sz="0" w:space="0" w:color="auto"/>
            <w:right w:val="none" w:sz="0" w:space="0" w:color="auto"/>
          </w:divBdr>
        </w:div>
        <w:div w:id="1528251280">
          <w:marLeft w:val="0"/>
          <w:marRight w:val="0"/>
          <w:marTop w:val="0"/>
          <w:marBottom w:val="0"/>
          <w:divBdr>
            <w:top w:val="none" w:sz="0" w:space="0" w:color="auto"/>
            <w:left w:val="none" w:sz="0" w:space="0" w:color="auto"/>
            <w:bottom w:val="none" w:sz="0" w:space="0" w:color="auto"/>
            <w:right w:val="none" w:sz="0" w:space="0" w:color="auto"/>
          </w:divBdr>
        </w:div>
        <w:div w:id="206115213">
          <w:marLeft w:val="0"/>
          <w:marRight w:val="0"/>
          <w:marTop w:val="0"/>
          <w:marBottom w:val="0"/>
          <w:divBdr>
            <w:top w:val="none" w:sz="0" w:space="0" w:color="auto"/>
            <w:left w:val="none" w:sz="0" w:space="0" w:color="auto"/>
            <w:bottom w:val="none" w:sz="0" w:space="0" w:color="auto"/>
            <w:right w:val="none" w:sz="0" w:space="0" w:color="auto"/>
          </w:divBdr>
        </w:div>
        <w:div w:id="1357658906">
          <w:marLeft w:val="0"/>
          <w:marRight w:val="0"/>
          <w:marTop w:val="0"/>
          <w:marBottom w:val="0"/>
          <w:divBdr>
            <w:top w:val="none" w:sz="0" w:space="0" w:color="auto"/>
            <w:left w:val="none" w:sz="0" w:space="0" w:color="auto"/>
            <w:bottom w:val="none" w:sz="0" w:space="0" w:color="auto"/>
            <w:right w:val="none" w:sz="0" w:space="0" w:color="auto"/>
          </w:divBdr>
        </w:div>
        <w:div w:id="2001733257">
          <w:marLeft w:val="0"/>
          <w:marRight w:val="0"/>
          <w:marTop w:val="0"/>
          <w:marBottom w:val="0"/>
          <w:divBdr>
            <w:top w:val="none" w:sz="0" w:space="0" w:color="auto"/>
            <w:left w:val="none" w:sz="0" w:space="0" w:color="auto"/>
            <w:bottom w:val="none" w:sz="0" w:space="0" w:color="auto"/>
            <w:right w:val="none" w:sz="0" w:space="0" w:color="auto"/>
          </w:divBdr>
        </w:div>
        <w:div w:id="926501985">
          <w:marLeft w:val="0"/>
          <w:marRight w:val="0"/>
          <w:marTop w:val="0"/>
          <w:marBottom w:val="0"/>
          <w:divBdr>
            <w:top w:val="none" w:sz="0" w:space="0" w:color="auto"/>
            <w:left w:val="none" w:sz="0" w:space="0" w:color="auto"/>
            <w:bottom w:val="none" w:sz="0" w:space="0" w:color="auto"/>
            <w:right w:val="none" w:sz="0" w:space="0" w:color="auto"/>
          </w:divBdr>
        </w:div>
        <w:div w:id="819619306">
          <w:marLeft w:val="0"/>
          <w:marRight w:val="0"/>
          <w:marTop w:val="0"/>
          <w:marBottom w:val="0"/>
          <w:divBdr>
            <w:top w:val="none" w:sz="0" w:space="0" w:color="auto"/>
            <w:left w:val="none" w:sz="0" w:space="0" w:color="auto"/>
            <w:bottom w:val="none" w:sz="0" w:space="0" w:color="auto"/>
            <w:right w:val="none" w:sz="0" w:space="0" w:color="auto"/>
          </w:divBdr>
        </w:div>
        <w:div w:id="1465778889">
          <w:marLeft w:val="0"/>
          <w:marRight w:val="0"/>
          <w:marTop w:val="0"/>
          <w:marBottom w:val="0"/>
          <w:divBdr>
            <w:top w:val="none" w:sz="0" w:space="0" w:color="auto"/>
            <w:left w:val="none" w:sz="0" w:space="0" w:color="auto"/>
            <w:bottom w:val="none" w:sz="0" w:space="0" w:color="auto"/>
            <w:right w:val="none" w:sz="0" w:space="0" w:color="auto"/>
          </w:divBdr>
        </w:div>
        <w:div w:id="1903636227">
          <w:marLeft w:val="0"/>
          <w:marRight w:val="0"/>
          <w:marTop w:val="0"/>
          <w:marBottom w:val="0"/>
          <w:divBdr>
            <w:top w:val="none" w:sz="0" w:space="0" w:color="auto"/>
            <w:left w:val="none" w:sz="0" w:space="0" w:color="auto"/>
            <w:bottom w:val="none" w:sz="0" w:space="0" w:color="auto"/>
            <w:right w:val="none" w:sz="0" w:space="0" w:color="auto"/>
          </w:divBdr>
        </w:div>
        <w:div w:id="790439268">
          <w:marLeft w:val="0"/>
          <w:marRight w:val="0"/>
          <w:marTop w:val="0"/>
          <w:marBottom w:val="0"/>
          <w:divBdr>
            <w:top w:val="none" w:sz="0" w:space="0" w:color="auto"/>
            <w:left w:val="none" w:sz="0" w:space="0" w:color="auto"/>
            <w:bottom w:val="none" w:sz="0" w:space="0" w:color="auto"/>
            <w:right w:val="none" w:sz="0" w:space="0" w:color="auto"/>
          </w:divBdr>
        </w:div>
        <w:div w:id="1864394431">
          <w:marLeft w:val="0"/>
          <w:marRight w:val="0"/>
          <w:marTop w:val="0"/>
          <w:marBottom w:val="0"/>
          <w:divBdr>
            <w:top w:val="none" w:sz="0" w:space="0" w:color="auto"/>
            <w:left w:val="none" w:sz="0" w:space="0" w:color="auto"/>
            <w:bottom w:val="none" w:sz="0" w:space="0" w:color="auto"/>
            <w:right w:val="none" w:sz="0" w:space="0" w:color="auto"/>
          </w:divBdr>
        </w:div>
        <w:div w:id="1147623128">
          <w:marLeft w:val="0"/>
          <w:marRight w:val="0"/>
          <w:marTop w:val="0"/>
          <w:marBottom w:val="0"/>
          <w:divBdr>
            <w:top w:val="none" w:sz="0" w:space="0" w:color="auto"/>
            <w:left w:val="none" w:sz="0" w:space="0" w:color="auto"/>
            <w:bottom w:val="none" w:sz="0" w:space="0" w:color="auto"/>
            <w:right w:val="none" w:sz="0" w:space="0" w:color="auto"/>
          </w:divBdr>
        </w:div>
        <w:div w:id="911769412">
          <w:marLeft w:val="0"/>
          <w:marRight w:val="0"/>
          <w:marTop w:val="0"/>
          <w:marBottom w:val="0"/>
          <w:divBdr>
            <w:top w:val="none" w:sz="0" w:space="0" w:color="auto"/>
            <w:left w:val="none" w:sz="0" w:space="0" w:color="auto"/>
            <w:bottom w:val="none" w:sz="0" w:space="0" w:color="auto"/>
            <w:right w:val="none" w:sz="0" w:space="0" w:color="auto"/>
          </w:divBdr>
        </w:div>
        <w:div w:id="2106876626">
          <w:marLeft w:val="0"/>
          <w:marRight w:val="0"/>
          <w:marTop w:val="0"/>
          <w:marBottom w:val="0"/>
          <w:divBdr>
            <w:top w:val="none" w:sz="0" w:space="0" w:color="auto"/>
            <w:left w:val="none" w:sz="0" w:space="0" w:color="auto"/>
            <w:bottom w:val="none" w:sz="0" w:space="0" w:color="auto"/>
            <w:right w:val="none" w:sz="0" w:space="0" w:color="auto"/>
          </w:divBdr>
        </w:div>
        <w:div w:id="925501943">
          <w:marLeft w:val="0"/>
          <w:marRight w:val="0"/>
          <w:marTop w:val="0"/>
          <w:marBottom w:val="0"/>
          <w:divBdr>
            <w:top w:val="none" w:sz="0" w:space="0" w:color="auto"/>
            <w:left w:val="none" w:sz="0" w:space="0" w:color="auto"/>
            <w:bottom w:val="none" w:sz="0" w:space="0" w:color="auto"/>
            <w:right w:val="none" w:sz="0" w:space="0" w:color="auto"/>
          </w:divBdr>
        </w:div>
        <w:div w:id="1613169371">
          <w:marLeft w:val="0"/>
          <w:marRight w:val="0"/>
          <w:marTop w:val="0"/>
          <w:marBottom w:val="0"/>
          <w:divBdr>
            <w:top w:val="none" w:sz="0" w:space="0" w:color="auto"/>
            <w:left w:val="none" w:sz="0" w:space="0" w:color="auto"/>
            <w:bottom w:val="none" w:sz="0" w:space="0" w:color="auto"/>
            <w:right w:val="none" w:sz="0" w:space="0" w:color="auto"/>
          </w:divBdr>
        </w:div>
        <w:div w:id="434910694">
          <w:marLeft w:val="0"/>
          <w:marRight w:val="0"/>
          <w:marTop w:val="0"/>
          <w:marBottom w:val="0"/>
          <w:divBdr>
            <w:top w:val="none" w:sz="0" w:space="0" w:color="auto"/>
            <w:left w:val="none" w:sz="0" w:space="0" w:color="auto"/>
            <w:bottom w:val="none" w:sz="0" w:space="0" w:color="auto"/>
            <w:right w:val="none" w:sz="0" w:space="0" w:color="auto"/>
          </w:divBdr>
        </w:div>
        <w:div w:id="1622029408">
          <w:marLeft w:val="0"/>
          <w:marRight w:val="0"/>
          <w:marTop w:val="0"/>
          <w:marBottom w:val="0"/>
          <w:divBdr>
            <w:top w:val="none" w:sz="0" w:space="0" w:color="auto"/>
            <w:left w:val="none" w:sz="0" w:space="0" w:color="auto"/>
            <w:bottom w:val="none" w:sz="0" w:space="0" w:color="auto"/>
            <w:right w:val="none" w:sz="0" w:space="0" w:color="auto"/>
          </w:divBdr>
        </w:div>
        <w:div w:id="1557161147">
          <w:marLeft w:val="0"/>
          <w:marRight w:val="0"/>
          <w:marTop w:val="0"/>
          <w:marBottom w:val="0"/>
          <w:divBdr>
            <w:top w:val="none" w:sz="0" w:space="0" w:color="auto"/>
            <w:left w:val="none" w:sz="0" w:space="0" w:color="auto"/>
            <w:bottom w:val="none" w:sz="0" w:space="0" w:color="auto"/>
            <w:right w:val="none" w:sz="0" w:space="0" w:color="auto"/>
          </w:divBdr>
        </w:div>
        <w:div w:id="15274355">
          <w:marLeft w:val="0"/>
          <w:marRight w:val="0"/>
          <w:marTop w:val="0"/>
          <w:marBottom w:val="0"/>
          <w:divBdr>
            <w:top w:val="none" w:sz="0" w:space="0" w:color="auto"/>
            <w:left w:val="none" w:sz="0" w:space="0" w:color="auto"/>
            <w:bottom w:val="none" w:sz="0" w:space="0" w:color="auto"/>
            <w:right w:val="none" w:sz="0" w:space="0" w:color="auto"/>
          </w:divBdr>
        </w:div>
        <w:div w:id="61221225">
          <w:marLeft w:val="0"/>
          <w:marRight w:val="0"/>
          <w:marTop w:val="0"/>
          <w:marBottom w:val="0"/>
          <w:divBdr>
            <w:top w:val="none" w:sz="0" w:space="0" w:color="auto"/>
            <w:left w:val="none" w:sz="0" w:space="0" w:color="auto"/>
            <w:bottom w:val="none" w:sz="0" w:space="0" w:color="auto"/>
            <w:right w:val="none" w:sz="0" w:space="0" w:color="auto"/>
          </w:divBdr>
        </w:div>
        <w:div w:id="1100835214">
          <w:marLeft w:val="0"/>
          <w:marRight w:val="0"/>
          <w:marTop w:val="0"/>
          <w:marBottom w:val="0"/>
          <w:divBdr>
            <w:top w:val="none" w:sz="0" w:space="0" w:color="auto"/>
            <w:left w:val="none" w:sz="0" w:space="0" w:color="auto"/>
            <w:bottom w:val="none" w:sz="0" w:space="0" w:color="auto"/>
            <w:right w:val="none" w:sz="0" w:space="0" w:color="auto"/>
          </w:divBdr>
        </w:div>
        <w:div w:id="568350815">
          <w:marLeft w:val="0"/>
          <w:marRight w:val="0"/>
          <w:marTop w:val="0"/>
          <w:marBottom w:val="0"/>
          <w:divBdr>
            <w:top w:val="none" w:sz="0" w:space="0" w:color="auto"/>
            <w:left w:val="none" w:sz="0" w:space="0" w:color="auto"/>
            <w:bottom w:val="none" w:sz="0" w:space="0" w:color="auto"/>
            <w:right w:val="none" w:sz="0" w:space="0" w:color="auto"/>
          </w:divBdr>
        </w:div>
        <w:div w:id="1730688525">
          <w:marLeft w:val="0"/>
          <w:marRight w:val="0"/>
          <w:marTop w:val="0"/>
          <w:marBottom w:val="0"/>
          <w:divBdr>
            <w:top w:val="none" w:sz="0" w:space="0" w:color="auto"/>
            <w:left w:val="none" w:sz="0" w:space="0" w:color="auto"/>
            <w:bottom w:val="none" w:sz="0" w:space="0" w:color="auto"/>
            <w:right w:val="none" w:sz="0" w:space="0" w:color="auto"/>
          </w:divBdr>
        </w:div>
        <w:div w:id="573854875">
          <w:marLeft w:val="0"/>
          <w:marRight w:val="0"/>
          <w:marTop w:val="0"/>
          <w:marBottom w:val="0"/>
          <w:divBdr>
            <w:top w:val="none" w:sz="0" w:space="0" w:color="auto"/>
            <w:left w:val="none" w:sz="0" w:space="0" w:color="auto"/>
            <w:bottom w:val="none" w:sz="0" w:space="0" w:color="auto"/>
            <w:right w:val="none" w:sz="0" w:space="0" w:color="auto"/>
          </w:divBdr>
        </w:div>
        <w:div w:id="1818764803">
          <w:marLeft w:val="0"/>
          <w:marRight w:val="0"/>
          <w:marTop w:val="0"/>
          <w:marBottom w:val="0"/>
          <w:divBdr>
            <w:top w:val="none" w:sz="0" w:space="0" w:color="auto"/>
            <w:left w:val="none" w:sz="0" w:space="0" w:color="auto"/>
            <w:bottom w:val="none" w:sz="0" w:space="0" w:color="auto"/>
            <w:right w:val="none" w:sz="0" w:space="0" w:color="auto"/>
          </w:divBdr>
        </w:div>
      </w:divsChild>
    </w:div>
    <w:div w:id="1873498869">
      <w:bodyDiv w:val="1"/>
      <w:marLeft w:val="0"/>
      <w:marRight w:val="0"/>
      <w:marTop w:val="0"/>
      <w:marBottom w:val="0"/>
      <w:divBdr>
        <w:top w:val="none" w:sz="0" w:space="0" w:color="auto"/>
        <w:left w:val="none" w:sz="0" w:space="0" w:color="auto"/>
        <w:bottom w:val="none" w:sz="0" w:space="0" w:color="auto"/>
        <w:right w:val="none" w:sz="0" w:space="0" w:color="auto"/>
      </w:divBdr>
      <w:divsChild>
        <w:div w:id="1649624660">
          <w:marLeft w:val="0"/>
          <w:marRight w:val="0"/>
          <w:marTop w:val="0"/>
          <w:marBottom w:val="0"/>
          <w:divBdr>
            <w:top w:val="none" w:sz="0" w:space="0" w:color="auto"/>
            <w:left w:val="none" w:sz="0" w:space="0" w:color="auto"/>
            <w:bottom w:val="none" w:sz="0" w:space="0" w:color="auto"/>
            <w:right w:val="none" w:sz="0" w:space="0" w:color="auto"/>
          </w:divBdr>
        </w:div>
        <w:div w:id="646478284">
          <w:marLeft w:val="0"/>
          <w:marRight w:val="0"/>
          <w:marTop w:val="0"/>
          <w:marBottom w:val="0"/>
          <w:divBdr>
            <w:top w:val="none" w:sz="0" w:space="0" w:color="auto"/>
            <w:left w:val="none" w:sz="0" w:space="0" w:color="auto"/>
            <w:bottom w:val="none" w:sz="0" w:space="0" w:color="auto"/>
            <w:right w:val="none" w:sz="0" w:space="0" w:color="auto"/>
          </w:divBdr>
        </w:div>
        <w:div w:id="916355295">
          <w:marLeft w:val="0"/>
          <w:marRight w:val="0"/>
          <w:marTop w:val="0"/>
          <w:marBottom w:val="0"/>
          <w:divBdr>
            <w:top w:val="none" w:sz="0" w:space="0" w:color="auto"/>
            <w:left w:val="none" w:sz="0" w:space="0" w:color="auto"/>
            <w:bottom w:val="none" w:sz="0" w:space="0" w:color="auto"/>
            <w:right w:val="none" w:sz="0" w:space="0" w:color="auto"/>
          </w:divBdr>
        </w:div>
        <w:div w:id="502355874">
          <w:marLeft w:val="0"/>
          <w:marRight w:val="0"/>
          <w:marTop w:val="0"/>
          <w:marBottom w:val="0"/>
          <w:divBdr>
            <w:top w:val="none" w:sz="0" w:space="0" w:color="auto"/>
            <w:left w:val="none" w:sz="0" w:space="0" w:color="auto"/>
            <w:bottom w:val="none" w:sz="0" w:space="0" w:color="auto"/>
            <w:right w:val="none" w:sz="0" w:space="0" w:color="auto"/>
          </w:divBdr>
        </w:div>
        <w:div w:id="271401382">
          <w:marLeft w:val="0"/>
          <w:marRight w:val="0"/>
          <w:marTop w:val="0"/>
          <w:marBottom w:val="0"/>
          <w:divBdr>
            <w:top w:val="none" w:sz="0" w:space="0" w:color="auto"/>
            <w:left w:val="none" w:sz="0" w:space="0" w:color="auto"/>
            <w:bottom w:val="none" w:sz="0" w:space="0" w:color="auto"/>
            <w:right w:val="none" w:sz="0" w:space="0" w:color="auto"/>
          </w:divBdr>
        </w:div>
        <w:div w:id="142162935">
          <w:marLeft w:val="0"/>
          <w:marRight w:val="0"/>
          <w:marTop w:val="0"/>
          <w:marBottom w:val="0"/>
          <w:divBdr>
            <w:top w:val="none" w:sz="0" w:space="0" w:color="auto"/>
            <w:left w:val="none" w:sz="0" w:space="0" w:color="auto"/>
            <w:bottom w:val="none" w:sz="0" w:space="0" w:color="auto"/>
            <w:right w:val="none" w:sz="0" w:space="0" w:color="auto"/>
          </w:divBdr>
        </w:div>
        <w:div w:id="457720040">
          <w:marLeft w:val="0"/>
          <w:marRight w:val="0"/>
          <w:marTop w:val="0"/>
          <w:marBottom w:val="0"/>
          <w:divBdr>
            <w:top w:val="none" w:sz="0" w:space="0" w:color="auto"/>
            <w:left w:val="none" w:sz="0" w:space="0" w:color="auto"/>
            <w:bottom w:val="none" w:sz="0" w:space="0" w:color="auto"/>
            <w:right w:val="none" w:sz="0" w:space="0" w:color="auto"/>
          </w:divBdr>
        </w:div>
        <w:div w:id="285432240">
          <w:marLeft w:val="0"/>
          <w:marRight w:val="0"/>
          <w:marTop w:val="0"/>
          <w:marBottom w:val="0"/>
          <w:divBdr>
            <w:top w:val="none" w:sz="0" w:space="0" w:color="auto"/>
            <w:left w:val="none" w:sz="0" w:space="0" w:color="auto"/>
            <w:bottom w:val="none" w:sz="0" w:space="0" w:color="auto"/>
            <w:right w:val="none" w:sz="0" w:space="0" w:color="auto"/>
          </w:divBdr>
        </w:div>
        <w:div w:id="1414208267">
          <w:marLeft w:val="0"/>
          <w:marRight w:val="0"/>
          <w:marTop w:val="0"/>
          <w:marBottom w:val="0"/>
          <w:divBdr>
            <w:top w:val="none" w:sz="0" w:space="0" w:color="auto"/>
            <w:left w:val="none" w:sz="0" w:space="0" w:color="auto"/>
            <w:bottom w:val="none" w:sz="0" w:space="0" w:color="auto"/>
            <w:right w:val="none" w:sz="0" w:space="0" w:color="auto"/>
          </w:divBdr>
        </w:div>
        <w:div w:id="184291587">
          <w:marLeft w:val="0"/>
          <w:marRight w:val="0"/>
          <w:marTop w:val="0"/>
          <w:marBottom w:val="0"/>
          <w:divBdr>
            <w:top w:val="none" w:sz="0" w:space="0" w:color="auto"/>
            <w:left w:val="none" w:sz="0" w:space="0" w:color="auto"/>
            <w:bottom w:val="none" w:sz="0" w:space="0" w:color="auto"/>
            <w:right w:val="none" w:sz="0" w:space="0" w:color="auto"/>
          </w:divBdr>
        </w:div>
        <w:div w:id="760101765">
          <w:marLeft w:val="0"/>
          <w:marRight w:val="0"/>
          <w:marTop w:val="0"/>
          <w:marBottom w:val="0"/>
          <w:divBdr>
            <w:top w:val="none" w:sz="0" w:space="0" w:color="auto"/>
            <w:left w:val="none" w:sz="0" w:space="0" w:color="auto"/>
            <w:bottom w:val="none" w:sz="0" w:space="0" w:color="auto"/>
            <w:right w:val="none" w:sz="0" w:space="0" w:color="auto"/>
          </w:divBdr>
        </w:div>
        <w:div w:id="1808625479">
          <w:marLeft w:val="0"/>
          <w:marRight w:val="0"/>
          <w:marTop w:val="0"/>
          <w:marBottom w:val="0"/>
          <w:divBdr>
            <w:top w:val="none" w:sz="0" w:space="0" w:color="auto"/>
            <w:left w:val="none" w:sz="0" w:space="0" w:color="auto"/>
            <w:bottom w:val="none" w:sz="0" w:space="0" w:color="auto"/>
            <w:right w:val="none" w:sz="0" w:space="0" w:color="auto"/>
          </w:divBdr>
        </w:div>
        <w:div w:id="802164165">
          <w:marLeft w:val="0"/>
          <w:marRight w:val="0"/>
          <w:marTop w:val="0"/>
          <w:marBottom w:val="0"/>
          <w:divBdr>
            <w:top w:val="none" w:sz="0" w:space="0" w:color="auto"/>
            <w:left w:val="none" w:sz="0" w:space="0" w:color="auto"/>
            <w:bottom w:val="none" w:sz="0" w:space="0" w:color="auto"/>
            <w:right w:val="none" w:sz="0" w:space="0" w:color="auto"/>
          </w:divBdr>
        </w:div>
        <w:div w:id="1137063228">
          <w:marLeft w:val="0"/>
          <w:marRight w:val="0"/>
          <w:marTop w:val="0"/>
          <w:marBottom w:val="0"/>
          <w:divBdr>
            <w:top w:val="none" w:sz="0" w:space="0" w:color="auto"/>
            <w:left w:val="none" w:sz="0" w:space="0" w:color="auto"/>
            <w:bottom w:val="none" w:sz="0" w:space="0" w:color="auto"/>
            <w:right w:val="none" w:sz="0" w:space="0" w:color="auto"/>
          </w:divBdr>
        </w:div>
        <w:div w:id="1158228410">
          <w:marLeft w:val="0"/>
          <w:marRight w:val="0"/>
          <w:marTop w:val="0"/>
          <w:marBottom w:val="0"/>
          <w:divBdr>
            <w:top w:val="none" w:sz="0" w:space="0" w:color="auto"/>
            <w:left w:val="none" w:sz="0" w:space="0" w:color="auto"/>
            <w:bottom w:val="none" w:sz="0" w:space="0" w:color="auto"/>
            <w:right w:val="none" w:sz="0" w:space="0" w:color="auto"/>
          </w:divBdr>
        </w:div>
        <w:div w:id="1573930496">
          <w:marLeft w:val="0"/>
          <w:marRight w:val="0"/>
          <w:marTop w:val="0"/>
          <w:marBottom w:val="0"/>
          <w:divBdr>
            <w:top w:val="none" w:sz="0" w:space="0" w:color="auto"/>
            <w:left w:val="none" w:sz="0" w:space="0" w:color="auto"/>
            <w:bottom w:val="none" w:sz="0" w:space="0" w:color="auto"/>
            <w:right w:val="none" w:sz="0" w:space="0" w:color="auto"/>
          </w:divBdr>
        </w:div>
        <w:div w:id="104736021">
          <w:marLeft w:val="0"/>
          <w:marRight w:val="0"/>
          <w:marTop w:val="0"/>
          <w:marBottom w:val="0"/>
          <w:divBdr>
            <w:top w:val="none" w:sz="0" w:space="0" w:color="auto"/>
            <w:left w:val="none" w:sz="0" w:space="0" w:color="auto"/>
            <w:bottom w:val="none" w:sz="0" w:space="0" w:color="auto"/>
            <w:right w:val="none" w:sz="0" w:space="0" w:color="auto"/>
          </w:divBdr>
        </w:div>
        <w:div w:id="956255017">
          <w:marLeft w:val="0"/>
          <w:marRight w:val="0"/>
          <w:marTop w:val="0"/>
          <w:marBottom w:val="0"/>
          <w:divBdr>
            <w:top w:val="none" w:sz="0" w:space="0" w:color="auto"/>
            <w:left w:val="none" w:sz="0" w:space="0" w:color="auto"/>
            <w:bottom w:val="none" w:sz="0" w:space="0" w:color="auto"/>
            <w:right w:val="none" w:sz="0" w:space="0" w:color="auto"/>
          </w:divBdr>
        </w:div>
        <w:div w:id="267129825">
          <w:marLeft w:val="0"/>
          <w:marRight w:val="0"/>
          <w:marTop w:val="0"/>
          <w:marBottom w:val="0"/>
          <w:divBdr>
            <w:top w:val="none" w:sz="0" w:space="0" w:color="auto"/>
            <w:left w:val="none" w:sz="0" w:space="0" w:color="auto"/>
            <w:bottom w:val="none" w:sz="0" w:space="0" w:color="auto"/>
            <w:right w:val="none" w:sz="0" w:space="0" w:color="auto"/>
          </w:divBdr>
        </w:div>
        <w:div w:id="653145073">
          <w:marLeft w:val="0"/>
          <w:marRight w:val="0"/>
          <w:marTop w:val="0"/>
          <w:marBottom w:val="0"/>
          <w:divBdr>
            <w:top w:val="none" w:sz="0" w:space="0" w:color="auto"/>
            <w:left w:val="none" w:sz="0" w:space="0" w:color="auto"/>
            <w:bottom w:val="none" w:sz="0" w:space="0" w:color="auto"/>
            <w:right w:val="none" w:sz="0" w:space="0" w:color="auto"/>
          </w:divBdr>
        </w:div>
        <w:div w:id="992492635">
          <w:marLeft w:val="0"/>
          <w:marRight w:val="0"/>
          <w:marTop w:val="0"/>
          <w:marBottom w:val="0"/>
          <w:divBdr>
            <w:top w:val="none" w:sz="0" w:space="0" w:color="auto"/>
            <w:left w:val="none" w:sz="0" w:space="0" w:color="auto"/>
            <w:bottom w:val="none" w:sz="0" w:space="0" w:color="auto"/>
            <w:right w:val="none" w:sz="0" w:space="0" w:color="auto"/>
          </w:divBdr>
        </w:div>
        <w:div w:id="67457175">
          <w:marLeft w:val="0"/>
          <w:marRight w:val="0"/>
          <w:marTop w:val="0"/>
          <w:marBottom w:val="0"/>
          <w:divBdr>
            <w:top w:val="none" w:sz="0" w:space="0" w:color="auto"/>
            <w:left w:val="none" w:sz="0" w:space="0" w:color="auto"/>
            <w:bottom w:val="none" w:sz="0" w:space="0" w:color="auto"/>
            <w:right w:val="none" w:sz="0" w:space="0" w:color="auto"/>
          </w:divBdr>
        </w:div>
        <w:div w:id="1586912377">
          <w:marLeft w:val="0"/>
          <w:marRight w:val="0"/>
          <w:marTop w:val="0"/>
          <w:marBottom w:val="0"/>
          <w:divBdr>
            <w:top w:val="none" w:sz="0" w:space="0" w:color="auto"/>
            <w:left w:val="none" w:sz="0" w:space="0" w:color="auto"/>
            <w:bottom w:val="none" w:sz="0" w:space="0" w:color="auto"/>
            <w:right w:val="none" w:sz="0" w:space="0" w:color="auto"/>
          </w:divBdr>
        </w:div>
        <w:div w:id="878934490">
          <w:marLeft w:val="0"/>
          <w:marRight w:val="0"/>
          <w:marTop w:val="0"/>
          <w:marBottom w:val="0"/>
          <w:divBdr>
            <w:top w:val="none" w:sz="0" w:space="0" w:color="auto"/>
            <w:left w:val="none" w:sz="0" w:space="0" w:color="auto"/>
            <w:bottom w:val="none" w:sz="0" w:space="0" w:color="auto"/>
            <w:right w:val="none" w:sz="0" w:space="0" w:color="auto"/>
          </w:divBdr>
        </w:div>
        <w:div w:id="1480609196">
          <w:marLeft w:val="0"/>
          <w:marRight w:val="0"/>
          <w:marTop w:val="0"/>
          <w:marBottom w:val="0"/>
          <w:divBdr>
            <w:top w:val="none" w:sz="0" w:space="0" w:color="auto"/>
            <w:left w:val="none" w:sz="0" w:space="0" w:color="auto"/>
            <w:bottom w:val="none" w:sz="0" w:space="0" w:color="auto"/>
            <w:right w:val="none" w:sz="0" w:space="0" w:color="auto"/>
          </w:divBdr>
        </w:div>
        <w:div w:id="1442458045">
          <w:marLeft w:val="0"/>
          <w:marRight w:val="0"/>
          <w:marTop w:val="0"/>
          <w:marBottom w:val="0"/>
          <w:divBdr>
            <w:top w:val="none" w:sz="0" w:space="0" w:color="auto"/>
            <w:left w:val="none" w:sz="0" w:space="0" w:color="auto"/>
            <w:bottom w:val="none" w:sz="0" w:space="0" w:color="auto"/>
            <w:right w:val="none" w:sz="0" w:space="0" w:color="auto"/>
          </w:divBdr>
        </w:div>
        <w:div w:id="1069621072">
          <w:marLeft w:val="0"/>
          <w:marRight w:val="0"/>
          <w:marTop w:val="0"/>
          <w:marBottom w:val="0"/>
          <w:divBdr>
            <w:top w:val="none" w:sz="0" w:space="0" w:color="auto"/>
            <w:left w:val="none" w:sz="0" w:space="0" w:color="auto"/>
            <w:bottom w:val="none" w:sz="0" w:space="0" w:color="auto"/>
            <w:right w:val="none" w:sz="0" w:space="0" w:color="auto"/>
          </w:divBdr>
        </w:div>
        <w:div w:id="1111585497">
          <w:marLeft w:val="0"/>
          <w:marRight w:val="0"/>
          <w:marTop w:val="0"/>
          <w:marBottom w:val="0"/>
          <w:divBdr>
            <w:top w:val="none" w:sz="0" w:space="0" w:color="auto"/>
            <w:left w:val="none" w:sz="0" w:space="0" w:color="auto"/>
            <w:bottom w:val="none" w:sz="0" w:space="0" w:color="auto"/>
            <w:right w:val="none" w:sz="0" w:space="0" w:color="auto"/>
          </w:divBdr>
        </w:div>
        <w:div w:id="181288022">
          <w:marLeft w:val="0"/>
          <w:marRight w:val="0"/>
          <w:marTop w:val="0"/>
          <w:marBottom w:val="0"/>
          <w:divBdr>
            <w:top w:val="none" w:sz="0" w:space="0" w:color="auto"/>
            <w:left w:val="none" w:sz="0" w:space="0" w:color="auto"/>
            <w:bottom w:val="none" w:sz="0" w:space="0" w:color="auto"/>
            <w:right w:val="none" w:sz="0" w:space="0" w:color="auto"/>
          </w:divBdr>
        </w:div>
        <w:div w:id="1370642597">
          <w:marLeft w:val="0"/>
          <w:marRight w:val="0"/>
          <w:marTop w:val="0"/>
          <w:marBottom w:val="0"/>
          <w:divBdr>
            <w:top w:val="none" w:sz="0" w:space="0" w:color="auto"/>
            <w:left w:val="none" w:sz="0" w:space="0" w:color="auto"/>
            <w:bottom w:val="none" w:sz="0" w:space="0" w:color="auto"/>
            <w:right w:val="none" w:sz="0" w:space="0" w:color="auto"/>
          </w:divBdr>
        </w:div>
        <w:div w:id="1523476178">
          <w:marLeft w:val="0"/>
          <w:marRight w:val="0"/>
          <w:marTop w:val="0"/>
          <w:marBottom w:val="0"/>
          <w:divBdr>
            <w:top w:val="none" w:sz="0" w:space="0" w:color="auto"/>
            <w:left w:val="none" w:sz="0" w:space="0" w:color="auto"/>
            <w:bottom w:val="none" w:sz="0" w:space="0" w:color="auto"/>
            <w:right w:val="none" w:sz="0" w:space="0" w:color="auto"/>
          </w:divBdr>
        </w:div>
        <w:div w:id="1020668432">
          <w:marLeft w:val="0"/>
          <w:marRight w:val="0"/>
          <w:marTop w:val="0"/>
          <w:marBottom w:val="0"/>
          <w:divBdr>
            <w:top w:val="none" w:sz="0" w:space="0" w:color="auto"/>
            <w:left w:val="none" w:sz="0" w:space="0" w:color="auto"/>
            <w:bottom w:val="none" w:sz="0" w:space="0" w:color="auto"/>
            <w:right w:val="none" w:sz="0" w:space="0" w:color="auto"/>
          </w:divBdr>
        </w:div>
        <w:div w:id="954557484">
          <w:marLeft w:val="0"/>
          <w:marRight w:val="0"/>
          <w:marTop w:val="0"/>
          <w:marBottom w:val="0"/>
          <w:divBdr>
            <w:top w:val="none" w:sz="0" w:space="0" w:color="auto"/>
            <w:left w:val="none" w:sz="0" w:space="0" w:color="auto"/>
            <w:bottom w:val="none" w:sz="0" w:space="0" w:color="auto"/>
            <w:right w:val="none" w:sz="0" w:space="0" w:color="auto"/>
          </w:divBdr>
        </w:div>
        <w:div w:id="305547548">
          <w:marLeft w:val="0"/>
          <w:marRight w:val="0"/>
          <w:marTop w:val="0"/>
          <w:marBottom w:val="0"/>
          <w:divBdr>
            <w:top w:val="none" w:sz="0" w:space="0" w:color="auto"/>
            <w:left w:val="none" w:sz="0" w:space="0" w:color="auto"/>
            <w:bottom w:val="none" w:sz="0" w:space="0" w:color="auto"/>
            <w:right w:val="none" w:sz="0" w:space="0" w:color="auto"/>
          </w:divBdr>
        </w:div>
        <w:div w:id="1447313130">
          <w:marLeft w:val="0"/>
          <w:marRight w:val="0"/>
          <w:marTop w:val="0"/>
          <w:marBottom w:val="0"/>
          <w:divBdr>
            <w:top w:val="none" w:sz="0" w:space="0" w:color="auto"/>
            <w:left w:val="none" w:sz="0" w:space="0" w:color="auto"/>
            <w:bottom w:val="none" w:sz="0" w:space="0" w:color="auto"/>
            <w:right w:val="none" w:sz="0" w:space="0" w:color="auto"/>
          </w:divBdr>
        </w:div>
        <w:div w:id="640965943">
          <w:marLeft w:val="0"/>
          <w:marRight w:val="0"/>
          <w:marTop w:val="0"/>
          <w:marBottom w:val="0"/>
          <w:divBdr>
            <w:top w:val="none" w:sz="0" w:space="0" w:color="auto"/>
            <w:left w:val="none" w:sz="0" w:space="0" w:color="auto"/>
            <w:bottom w:val="none" w:sz="0" w:space="0" w:color="auto"/>
            <w:right w:val="none" w:sz="0" w:space="0" w:color="auto"/>
          </w:divBdr>
        </w:div>
        <w:div w:id="427239195">
          <w:marLeft w:val="0"/>
          <w:marRight w:val="0"/>
          <w:marTop w:val="0"/>
          <w:marBottom w:val="0"/>
          <w:divBdr>
            <w:top w:val="none" w:sz="0" w:space="0" w:color="auto"/>
            <w:left w:val="none" w:sz="0" w:space="0" w:color="auto"/>
            <w:bottom w:val="none" w:sz="0" w:space="0" w:color="auto"/>
            <w:right w:val="none" w:sz="0" w:space="0" w:color="auto"/>
          </w:divBdr>
        </w:div>
        <w:div w:id="1099066135">
          <w:marLeft w:val="0"/>
          <w:marRight w:val="0"/>
          <w:marTop w:val="0"/>
          <w:marBottom w:val="0"/>
          <w:divBdr>
            <w:top w:val="none" w:sz="0" w:space="0" w:color="auto"/>
            <w:left w:val="none" w:sz="0" w:space="0" w:color="auto"/>
            <w:bottom w:val="none" w:sz="0" w:space="0" w:color="auto"/>
            <w:right w:val="none" w:sz="0" w:space="0" w:color="auto"/>
          </w:divBdr>
        </w:div>
        <w:div w:id="1975212170">
          <w:marLeft w:val="0"/>
          <w:marRight w:val="0"/>
          <w:marTop w:val="0"/>
          <w:marBottom w:val="0"/>
          <w:divBdr>
            <w:top w:val="none" w:sz="0" w:space="0" w:color="auto"/>
            <w:left w:val="none" w:sz="0" w:space="0" w:color="auto"/>
            <w:bottom w:val="none" w:sz="0" w:space="0" w:color="auto"/>
            <w:right w:val="none" w:sz="0" w:space="0" w:color="auto"/>
          </w:divBdr>
        </w:div>
        <w:div w:id="1146704944">
          <w:marLeft w:val="0"/>
          <w:marRight w:val="0"/>
          <w:marTop w:val="0"/>
          <w:marBottom w:val="0"/>
          <w:divBdr>
            <w:top w:val="none" w:sz="0" w:space="0" w:color="auto"/>
            <w:left w:val="none" w:sz="0" w:space="0" w:color="auto"/>
            <w:bottom w:val="none" w:sz="0" w:space="0" w:color="auto"/>
            <w:right w:val="none" w:sz="0" w:space="0" w:color="auto"/>
          </w:divBdr>
        </w:div>
        <w:div w:id="1318725969">
          <w:marLeft w:val="0"/>
          <w:marRight w:val="0"/>
          <w:marTop w:val="0"/>
          <w:marBottom w:val="0"/>
          <w:divBdr>
            <w:top w:val="none" w:sz="0" w:space="0" w:color="auto"/>
            <w:left w:val="none" w:sz="0" w:space="0" w:color="auto"/>
            <w:bottom w:val="none" w:sz="0" w:space="0" w:color="auto"/>
            <w:right w:val="none" w:sz="0" w:space="0" w:color="auto"/>
          </w:divBdr>
        </w:div>
        <w:div w:id="520894743">
          <w:marLeft w:val="0"/>
          <w:marRight w:val="0"/>
          <w:marTop w:val="0"/>
          <w:marBottom w:val="0"/>
          <w:divBdr>
            <w:top w:val="none" w:sz="0" w:space="0" w:color="auto"/>
            <w:left w:val="none" w:sz="0" w:space="0" w:color="auto"/>
            <w:bottom w:val="none" w:sz="0" w:space="0" w:color="auto"/>
            <w:right w:val="none" w:sz="0" w:space="0" w:color="auto"/>
          </w:divBdr>
        </w:div>
        <w:div w:id="1262765610">
          <w:marLeft w:val="0"/>
          <w:marRight w:val="0"/>
          <w:marTop w:val="0"/>
          <w:marBottom w:val="0"/>
          <w:divBdr>
            <w:top w:val="none" w:sz="0" w:space="0" w:color="auto"/>
            <w:left w:val="none" w:sz="0" w:space="0" w:color="auto"/>
            <w:bottom w:val="none" w:sz="0" w:space="0" w:color="auto"/>
            <w:right w:val="none" w:sz="0" w:space="0" w:color="auto"/>
          </w:divBdr>
        </w:div>
        <w:div w:id="1499731568">
          <w:marLeft w:val="0"/>
          <w:marRight w:val="0"/>
          <w:marTop w:val="0"/>
          <w:marBottom w:val="0"/>
          <w:divBdr>
            <w:top w:val="none" w:sz="0" w:space="0" w:color="auto"/>
            <w:left w:val="none" w:sz="0" w:space="0" w:color="auto"/>
            <w:bottom w:val="none" w:sz="0" w:space="0" w:color="auto"/>
            <w:right w:val="none" w:sz="0" w:space="0" w:color="auto"/>
          </w:divBdr>
        </w:div>
        <w:div w:id="1447120584">
          <w:marLeft w:val="0"/>
          <w:marRight w:val="0"/>
          <w:marTop w:val="0"/>
          <w:marBottom w:val="0"/>
          <w:divBdr>
            <w:top w:val="none" w:sz="0" w:space="0" w:color="auto"/>
            <w:left w:val="none" w:sz="0" w:space="0" w:color="auto"/>
            <w:bottom w:val="none" w:sz="0" w:space="0" w:color="auto"/>
            <w:right w:val="none" w:sz="0" w:space="0" w:color="auto"/>
          </w:divBdr>
        </w:div>
        <w:div w:id="1621763226">
          <w:marLeft w:val="0"/>
          <w:marRight w:val="0"/>
          <w:marTop w:val="0"/>
          <w:marBottom w:val="0"/>
          <w:divBdr>
            <w:top w:val="none" w:sz="0" w:space="0" w:color="auto"/>
            <w:left w:val="none" w:sz="0" w:space="0" w:color="auto"/>
            <w:bottom w:val="none" w:sz="0" w:space="0" w:color="auto"/>
            <w:right w:val="none" w:sz="0" w:space="0" w:color="auto"/>
          </w:divBdr>
        </w:div>
        <w:div w:id="1215198790">
          <w:marLeft w:val="0"/>
          <w:marRight w:val="0"/>
          <w:marTop w:val="0"/>
          <w:marBottom w:val="0"/>
          <w:divBdr>
            <w:top w:val="none" w:sz="0" w:space="0" w:color="auto"/>
            <w:left w:val="none" w:sz="0" w:space="0" w:color="auto"/>
            <w:bottom w:val="none" w:sz="0" w:space="0" w:color="auto"/>
            <w:right w:val="none" w:sz="0" w:space="0" w:color="auto"/>
          </w:divBdr>
        </w:div>
        <w:div w:id="1998725216">
          <w:marLeft w:val="0"/>
          <w:marRight w:val="0"/>
          <w:marTop w:val="0"/>
          <w:marBottom w:val="0"/>
          <w:divBdr>
            <w:top w:val="none" w:sz="0" w:space="0" w:color="auto"/>
            <w:left w:val="none" w:sz="0" w:space="0" w:color="auto"/>
            <w:bottom w:val="none" w:sz="0" w:space="0" w:color="auto"/>
            <w:right w:val="none" w:sz="0" w:space="0" w:color="auto"/>
          </w:divBdr>
        </w:div>
        <w:div w:id="259874983">
          <w:marLeft w:val="0"/>
          <w:marRight w:val="0"/>
          <w:marTop w:val="0"/>
          <w:marBottom w:val="0"/>
          <w:divBdr>
            <w:top w:val="none" w:sz="0" w:space="0" w:color="auto"/>
            <w:left w:val="none" w:sz="0" w:space="0" w:color="auto"/>
            <w:bottom w:val="none" w:sz="0" w:space="0" w:color="auto"/>
            <w:right w:val="none" w:sz="0" w:space="0" w:color="auto"/>
          </w:divBdr>
        </w:div>
        <w:div w:id="252863290">
          <w:marLeft w:val="0"/>
          <w:marRight w:val="0"/>
          <w:marTop w:val="0"/>
          <w:marBottom w:val="0"/>
          <w:divBdr>
            <w:top w:val="none" w:sz="0" w:space="0" w:color="auto"/>
            <w:left w:val="none" w:sz="0" w:space="0" w:color="auto"/>
            <w:bottom w:val="none" w:sz="0" w:space="0" w:color="auto"/>
            <w:right w:val="none" w:sz="0" w:space="0" w:color="auto"/>
          </w:divBdr>
        </w:div>
        <w:div w:id="1031153253">
          <w:marLeft w:val="0"/>
          <w:marRight w:val="0"/>
          <w:marTop w:val="0"/>
          <w:marBottom w:val="0"/>
          <w:divBdr>
            <w:top w:val="none" w:sz="0" w:space="0" w:color="auto"/>
            <w:left w:val="none" w:sz="0" w:space="0" w:color="auto"/>
            <w:bottom w:val="none" w:sz="0" w:space="0" w:color="auto"/>
            <w:right w:val="none" w:sz="0" w:space="0" w:color="auto"/>
          </w:divBdr>
        </w:div>
        <w:div w:id="366952112">
          <w:marLeft w:val="0"/>
          <w:marRight w:val="0"/>
          <w:marTop w:val="0"/>
          <w:marBottom w:val="0"/>
          <w:divBdr>
            <w:top w:val="none" w:sz="0" w:space="0" w:color="auto"/>
            <w:left w:val="none" w:sz="0" w:space="0" w:color="auto"/>
            <w:bottom w:val="none" w:sz="0" w:space="0" w:color="auto"/>
            <w:right w:val="none" w:sz="0" w:space="0" w:color="auto"/>
          </w:divBdr>
        </w:div>
        <w:div w:id="2031490685">
          <w:marLeft w:val="0"/>
          <w:marRight w:val="0"/>
          <w:marTop w:val="0"/>
          <w:marBottom w:val="0"/>
          <w:divBdr>
            <w:top w:val="none" w:sz="0" w:space="0" w:color="auto"/>
            <w:left w:val="none" w:sz="0" w:space="0" w:color="auto"/>
            <w:bottom w:val="none" w:sz="0" w:space="0" w:color="auto"/>
            <w:right w:val="none" w:sz="0" w:space="0" w:color="auto"/>
          </w:divBdr>
        </w:div>
        <w:div w:id="1527596792">
          <w:marLeft w:val="0"/>
          <w:marRight w:val="0"/>
          <w:marTop w:val="0"/>
          <w:marBottom w:val="0"/>
          <w:divBdr>
            <w:top w:val="none" w:sz="0" w:space="0" w:color="auto"/>
            <w:left w:val="none" w:sz="0" w:space="0" w:color="auto"/>
            <w:bottom w:val="none" w:sz="0" w:space="0" w:color="auto"/>
            <w:right w:val="none" w:sz="0" w:space="0" w:color="auto"/>
          </w:divBdr>
        </w:div>
        <w:div w:id="832529970">
          <w:marLeft w:val="0"/>
          <w:marRight w:val="0"/>
          <w:marTop w:val="0"/>
          <w:marBottom w:val="0"/>
          <w:divBdr>
            <w:top w:val="none" w:sz="0" w:space="0" w:color="auto"/>
            <w:left w:val="none" w:sz="0" w:space="0" w:color="auto"/>
            <w:bottom w:val="none" w:sz="0" w:space="0" w:color="auto"/>
            <w:right w:val="none" w:sz="0" w:space="0" w:color="auto"/>
          </w:divBdr>
        </w:div>
        <w:div w:id="1040280179">
          <w:marLeft w:val="0"/>
          <w:marRight w:val="0"/>
          <w:marTop w:val="0"/>
          <w:marBottom w:val="0"/>
          <w:divBdr>
            <w:top w:val="none" w:sz="0" w:space="0" w:color="auto"/>
            <w:left w:val="none" w:sz="0" w:space="0" w:color="auto"/>
            <w:bottom w:val="none" w:sz="0" w:space="0" w:color="auto"/>
            <w:right w:val="none" w:sz="0" w:space="0" w:color="auto"/>
          </w:divBdr>
        </w:div>
        <w:div w:id="1541669099">
          <w:marLeft w:val="0"/>
          <w:marRight w:val="0"/>
          <w:marTop w:val="0"/>
          <w:marBottom w:val="0"/>
          <w:divBdr>
            <w:top w:val="none" w:sz="0" w:space="0" w:color="auto"/>
            <w:left w:val="none" w:sz="0" w:space="0" w:color="auto"/>
            <w:bottom w:val="none" w:sz="0" w:space="0" w:color="auto"/>
            <w:right w:val="none" w:sz="0" w:space="0" w:color="auto"/>
          </w:divBdr>
        </w:div>
        <w:div w:id="1190488958">
          <w:marLeft w:val="0"/>
          <w:marRight w:val="0"/>
          <w:marTop w:val="0"/>
          <w:marBottom w:val="0"/>
          <w:divBdr>
            <w:top w:val="none" w:sz="0" w:space="0" w:color="auto"/>
            <w:left w:val="none" w:sz="0" w:space="0" w:color="auto"/>
            <w:bottom w:val="none" w:sz="0" w:space="0" w:color="auto"/>
            <w:right w:val="none" w:sz="0" w:space="0" w:color="auto"/>
          </w:divBdr>
        </w:div>
        <w:div w:id="1833180059">
          <w:marLeft w:val="0"/>
          <w:marRight w:val="0"/>
          <w:marTop w:val="0"/>
          <w:marBottom w:val="0"/>
          <w:divBdr>
            <w:top w:val="none" w:sz="0" w:space="0" w:color="auto"/>
            <w:left w:val="none" w:sz="0" w:space="0" w:color="auto"/>
            <w:bottom w:val="none" w:sz="0" w:space="0" w:color="auto"/>
            <w:right w:val="none" w:sz="0" w:space="0" w:color="auto"/>
          </w:divBdr>
        </w:div>
        <w:div w:id="739645035">
          <w:marLeft w:val="0"/>
          <w:marRight w:val="0"/>
          <w:marTop w:val="0"/>
          <w:marBottom w:val="0"/>
          <w:divBdr>
            <w:top w:val="none" w:sz="0" w:space="0" w:color="auto"/>
            <w:left w:val="none" w:sz="0" w:space="0" w:color="auto"/>
            <w:bottom w:val="none" w:sz="0" w:space="0" w:color="auto"/>
            <w:right w:val="none" w:sz="0" w:space="0" w:color="auto"/>
          </w:divBdr>
        </w:div>
        <w:div w:id="107547726">
          <w:marLeft w:val="0"/>
          <w:marRight w:val="0"/>
          <w:marTop w:val="0"/>
          <w:marBottom w:val="0"/>
          <w:divBdr>
            <w:top w:val="none" w:sz="0" w:space="0" w:color="auto"/>
            <w:left w:val="none" w:sz="0" w:space="0" w:color="auto"/>
            <w:bottom w:val="none" w:sz="0" w:space="0" w:color="auto"/>
            <w:right w:val="none" w:sz="0" w:space="0" w:color="auto"/>
          </w:divBdr>
        </w:div>
        <w:div w:id="163984044">
          <w:marLeft w:val="0"/>
          <w:marRight w:val="0"/>
          <w:marTop w:val="0"/>
          <w:marBottom w:val="0"/>
          <w:divBdr>
            <w:top w:val="none" w:sz="0" w:space="0" w:color="auto"/>
            <w:left w:val="none" w:sz="0" w:space="0" w:color="auto"/>
            <w:bottom w:val="none" w:sz="0" w:space="0" w:color="auto"/>
            <w:right w:val="none" w:sz="0" w:space="0" w:color="auto"/>
          </w:divBdr>
        </w:div>
        <w:div w:id="285278697">
          <w:marLeft w:val="0"/>
          <w:marRight w:val="0"/>
          <w:marTop w:val="0"/>
          <w:marBottom w:val="0"/>
          <w:divBdr>
            <w:top w:val="none" w:sz="0" w:space="0" w:color="auto"/>
            <w:left w:val="none" w:sz="0" w:space="0" w:color="auto"/>
            <w:bottom w:val="none" w:sz="0" w:space="0" w:color="auto"/>
            <w:right w:val="none" w:sz="0" w:space="0" w:color="auto"/>
          </w:divBdr>
        </w:div>
        <w:div w:id="1393457117">
          <w:marLeft w:val="0"/>
          <w:marRight w:val="0"/>
          <w:marTop w:val="0"/>
          <w:marBottom w:val="0"/>
          <w:divBdr>
            <w:top w:val="none" w:sz="0" w:space="0" w:color="auto"/>
            <w:left w:val="none" w:sz="0" w:space="0" w:color="auto"/>
            <w:bottom w:val="none" w:sz="0" w:space="0" w:color="auto"/>
            <w:right w:val="none" w:sz="0" w:space="0" w:color="auto"/>
          </w:divBdr>
        </w:div>
        <w:div w:id="2084132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608</Words>
  <Characters>3471</Characters>
  <Application>Microsoft Office Word</Application>
  <DocSecurity>0</DocSecurity>
  <Lines>28</Lines>
  <Paragraphs>8</Paragraphs>
  <ScaleCrop>false</ScaleCrop>
  <Company/>
  <LinksUpToDate>false</LinksUpToDate>
  <CharactersWithSpaces>4071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2012-06-29T07:10:00Z</dcterms:created>
  <dcterms:modified xsi:type="dcterms:W3CDTF">2012-06-29T07:12:00Z</dcterms:modified>
</cp:coreProperties>
</file>