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附件</w:t>
      </w:r>
      <w:r w:rsidRPr="00474A2B">
        <w:rPr>
          <w:rFonts w:ascii="Arial" w:eastAsia="宋体" w:hAnsi="Arial" w:cs="Arial"/>
          <w:color w:val="000000"/>
          <w:kern w:val="0"/>
          <w:sz w:val="18"/>
          <w:szCs w:val="18"/>
        </w:rPr>
        <w:t>3</w:t>
      </w:r>
      <w:r w:rsidRPr="00474A2B">
        <w:rPr>
          <w:rFonts w:ascii="Arial" w:eastAsia="宋体" w:hAnsi="Arial" w:cs="Arial"/>
          <w:color w:val="000000"/>
          <w:kern w:val="0"/>
          <w:sz w:val="18"/>
          <w:szCs w:val="18"/>
        </w:rPr>
        <w:t>：</w:t>
      </w:r>
    </w:p>
    <w:p w:rsidR="00474A2B" w:rsidRPr="00474A2B" w:rsidRDefault="00474A2B" w:rsidP="00474A2B">
      <w:pPr>
        <w:widowControl/>
        <w:spacing w:line="360" w:lineRule="atLeast"/>
        <w:jc w:val="center"/>
        <w:rPr>
          <w:rFonts w:ascii="Arial" w:eastAsia="宋体" w:hAnsi="Arial" w:cs="Arial"/>
          <w:color w:val="000000"/>
          <w:kern w:val="0"/>
          <w:sz w:val="18"/>
          <w:szCs w:val="18"/>
        </w:rPr>
      </w:pPr>
      <w:r w:rsidRPr="00474A2B">
        <w:rPr>
          <w:rFonts w:ascii="Arial" w:eastAsia="宋体" w:hAnsi="Arial" w:cs="Arial"/>
          <w:color w:val="000000"/>
          <w:kern w:val="0"/>
          <w:sz w:val="18"/>
          <w:szCs w:val="18"/>
        </w:rPr>
        <w:t>人事部、建设部关于印发</w:t>
      </w:r>
    </w:p>
    <w:p w:rsidR="00474A2B" w:rsidRPr="00474A2B" w:rsidRDefault="00474A2B" w:rsidP="00474A2B">
      <w:pPr>
        <w:widowControl/>
        <w:spacing w:line="360" w:lineRule="atLeast"/>
        <w:jc w:val="center"/>
        <w:rPr>
          <w:rFonts w:ascii="Arial" w:eastAsia="宋体" w:hAnsi="Arial" w:cs="Arial"/>
          <w:color w:val="000000"/>
          <w:kern w:val="0"/>
          <w:sz w:val="18"/>
          <w:szCs w:val="18"/>
        </w:rPr>
      </w:pPr>
      <w:r w:rsidRPr="00474A2B">
        <w:rPr>
          <w:rFonts w:ascii="Arial" w:eastAsia="宋体" w:hAnsi="Arial" w:cs="Arial"/>
          <w:color w:val="000000"/>
          <w:kern w:val="0"/>
          <w:sz w:val="18"/>
          <w:szCs w:val="18"/>
        </w:rPr>
        <w:t>《建造师执业资格制度暂行规定》的通知</w:t>
      </w:r>
    </w:p>
    <w:p w:rsidR="00474A2B" w:rsidRPr="00474A2B" w:rsidRDefault="00474A2B" w:rsidP="00474A2B">
      <w:pPr>
        <w:widowControl/>
        <w:spacing w:line="360" w:lineRule="atLeast"/>
        <w:jc w:val="center"/>
        <w:rPr>
          <w:rFonts w:ascii="Arial" w:eastAsia="宋体" w:hAnsi="Arial" w:cs="Arial"/>
          <w:color w:val="000000"/>
          <w:kern w:val="0"/>
          <w:sz w:val="18"/>
          <w:szCs w:val="18"/>
        </w:rPr>
      </w:pPr>
      <w:r w:rsidRPr="00474A2B">
        <w:rPr>
          <w:rFonts w:ascii="Arial" w:eastAsia="宋体" w:hAnsi="Arial" w:cs="Arial"/>
          <w:color w:val="000000"/>
          <w:kern w:val="0"/>
          <w:sz w:val="18"/>
          <w:szCs w:val="18"/>
        </w:rPr>
        <w:t>（</w:t>
      </w:r>
      <w:r w:rsidRPr="00474A2B">
        <w:rPr>
          <w:rFonts w:ascii="Arial" w:eastAsia="宋体" w:hAnsi="Arial" w:cs="Arial"/>
          <w:color w:val="000000"/>
          <w:kern w:val="0"/>
          <w:sz w:val="18"/>
          <w:szCs w:val="18"/>
        </w:rPr>
        <w:t>2002</w:t>
      </w:r>
      <w:r w:rsidRPr="00474A2B">
        <w:rPr>
          <w:rFonts w:ascii="Arial" w:eastAsia="宋体" w:hAnsi="Arial" w:cs="Arial"/>
          <w:color w:val="000000"/>
          <w:kern w:val="0"/>
          <w:sz w:val="18"/>
          <w:szCs w:val="18"/>
        </w:rPr>
        <w:t>年</w:t>
      </w:r>
      <w:r w:rsidRPr="00474A2B">
        <w:rPr>
          <w:rFonts w:ascii="Arial" w:eastAsia="宋体" w:hAnsi="Arial" w:cs="Arial"/>
          <w:color w:val="000000"/>
          <w:kern w:val="0"/>
          <w:sz w:val="18"/>
          <w:szCs w:val="18"/>
        </w:rPr>
        <w:t>12</w:t>
      </w:r>
      <w:r w:rsidRPr="00474A2B">
        <w:rPr>
          <w:rFonts w:ascii="Arial" w:eastAsia="宋体" w:hAnsi="Arial" w:cs="Arial"/>
          <w:color w:val="000000"/>
          <w:kern w:val="0"/>
          <w:sz w:val="18"/>
          <w:szCs w:val="18"/>
        </w:rPr>
        <w:t>月</w:t>
      </w:r>
      <w:r w:rsidRPr="00474A2B">
        <w:rPr>
          <w:rFonts w:ascii="Arial" w:eastAsia="宋体" w:hAnsi="Arial" w:cs="Arial"/>
          <w:color w:val="000000"/>
          <w:kern w:val="0"/>
          <w:sz w:val="18"/>
          <w:szCs w:val="18"/>
        </w:rPr>
        <w:t>5</w:t>
      </w:r>
      <w:r w:rsidRPr="00474A2B">
        <w:rPr>
          <w:rFonts w:ascii="Arial" w:eastAsia="宋体" w:hAnsi="Arial" w:cs="Arial"/>
          <w:color w:val="000000"/>
          <w:kern w:val="0"/>
          <w:sz w:val="18"/>
          <w:szCs w:val="18"/>
        </w:rPr>
        <w:t>日</w:t>
      </w:r>
      <w:r w:rsidRPr="00474A2B">
        <w:rPr>
          <w:rFonts w:ascii="Arial" w:eastAsia="宋体" w:hAnsi="Arial" w:cs="Arial"/>
          <w:color w:val="000000"/>
          <w:kern w:val="0"/>
          <w:sz w:val="18"/>
          <w:szCs w:val="18"/>
        </w:rPr>
        <w:t xml:space="preserve">   </w:t>
      </w:r>
      <w:r w:rsidRPr="00474A2B">
        <w:rPr>
          <w:rFonts w:ascii="Arial" w:eastAsia="宋体" w:hAnsi="Arial" w:cs="Arial"/>
          <w:color w:val="000000"/>
          <w:kern w:val="0"/>
          <w:sz w:val="18"/>
          <w:szCs w:val="18"/>
        </w:rPr>
        <w:t>人发﹝</w:t>
      </w:r>
      <w:r w:rsidRPr="00474A2B">
        <w:rPr>
          <w:rFonts w:ascii="Arial" w:eastAsia="宋体" w:hAnsi="Arial" w:cs="Arial"/>
          <w:color w:val="000000"/>
          <w:kern w:val="0"/>
          <w:sz w:val="18"/>
          <w:szCs w:val="18"/>
        </w:rPr>
        <w:t>2002</w:t>
      </w:r>
      <w:r w:rsidRPr="00474A2B">
        <w:rPr>
          <w:rFonts w:ascii="Arial" w:eastAsia="宋体" w:hAnsi="Arial" w:cs="Arial"/>
          <w:color w:val="000000"/>
          <w:kern w:val="0"/>
          <w:sz w:val="18"/>
          <w:szCs w:val="18"/>
        </w:rPr>
        <w:t>﹞</w:t>
      </w:r>
      <w:r w:rsidRPr="00474A2B">
        <w:rPr>
          <w:rFonts w:ascii="Arial" w:eastAsia="宋体" w:hAnsi="Arial" w:cs="Arial"/>
          <w:color w:val="000000"/>
          <w:kern w:val="0"/>
          <w:sz w:val="18"/>
          <w:szCs w:val="18"/>
        </w:rPr>
        <w:t>111</w:t>
      </w:r>
      <w:r w:rsidRPr="00474A2B">
        <w:rPr>
          <w:rFonts w:ascii="Arial" w:eastAsia="宋体" w:hAnsi="Arial" w:cs="Arial"/>
          <w:color w:val="000000"/>
          <w:kern w:val="0"/>
          <w:sz w:val="18"/>
          <w:szCs w:val="18"/>
        </w:rPr>
        <w:t>号）</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各省、自治区、直辖市人事厅（局）、建设厅（委），国务院各部委、各直属机构人事（干部）部门，中央管理的企业：</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为了加强建设工程项目总承包与施工管理，保证工程质量和施工安全，根据《中华人民共和国建筑法》和《建设工程质量管理条例》的有关规定，人事部、建设部决定对建设工程项目总承包及施工管理的专业技术人员实行建造师执业资格制度。现将《建造师执业资格制度暂行规定》印发给你们，请遵照执行。</w:t>
      </w:r>
    </w:p>
    <w:p w:rsidR="00474A2B" w:rsidRPr="00474A2B" w:rsidRDefault="00474A2B" w:rsidP="00474A2B">
      <w:pPr>
        <w:widowControl/>
        <w:spacing w:line="360" w:lineRule="atLeast"/>
        <w:jc w:val="left"/>
        <w:rPr>
          <w:rFonts w:ascii="宋体" w:eastAsia="宋体" w:hAnsi="宋体" w:cs="宋体"/>
          <w:kern w:val="0"/>
          <w:sz w:val="24"/>
          <w:szCs w:val="24"/>
        </w:rPr>
      </w:pPr>
      <w:r w:rsidRPr="00474A2B">
        <w:rPr>
          <w:rFonts w:ascii="Arial" w:eastAsia="宋体" w:hAnsi="Arial" w:cs="Arial"/>
          <w:b/>
          <w:bCs/>
          <w:color w:val="000000"/>
          <w:kern w:val="0"/>
          <w:sz w:val="18"/>
          <w:szCs w:val="18"/>
        </w:rPr>
        <w:br w:type="textWrapping" w:clear="all"/>
      </w:r>
    </w:p>
    <w:p w:rsidR="00474A2B" w:rsidRPr="00474A2B" w:rsidRDefault="00474A2B" w:rsidP="00474A2B">
      <w:pPr>
        <w:widowControl/>
        <w:spacing w:line="360" w:lineRule="atLeast"/>
        <w:jc w:val="center"/>
        <w:rPr>
          <w:rFonts w:ascii="宋体" w:eastAsia="宋体" w:hAnsi="宋体" w:cs="宋体"/>
          <w:kern w:val="0"/>
          <w:sz w:val="24"/>
          <w:szCs w:val="24"/>
        </w:rPr>
      </w:pPr>
      <w:r w:rsidRPr="00474A2B">
        <w:rPr>
          <w:rFonts w:ascii="Arial" w:eastAsia="宋体" w:hAnsi="Arial" w:cs="Arial"/>
          <w:color w:val="000000"/>
          <w:kern w:val="0"/>
          <w:sz w:val="18"/>
          <w:szCs w:val="18"/>
        </w:rPr>
        <w:t>建造师执业资格制度暂行规定</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w:t>
      </w:r>
    </w:p>
    <w:p w:rsidR="00474A2B" w:rsidRPr="00474A2B" w:rsidRDefault="00474A2B" w:rsidP="00474A2B">
      <w:pPr>
        <w:widowControl/>
        <w:spacing w:line="360" w:lineRule="atLeast"/>
        <w:jc w:val="center"/>
        <w:rPr>
          <w:rFonts w:ascii="Arial" w:eastAsia="宋体" w:hAnsi="Arial" w:cs="Arial"/>
          <w:color w:val="000000"/>
          <w:kern w:val="0"/>
          <w:sz w:val="18"/>
          <w:szCs w:val="18"/>
        </w:rPr>
      </w:pPr>
      <w:r w:rsidRPr="00474A2B">
        <w:rPr>
          <w:rFonts w:ascii="Arial" w:eastAsia="宋体" w:hAnsi="Arial" w:cs="Arial"/>
          <w:b/>
          <w:bCs/>
          <w:color w:val="000000"/>
          <w:kern w:val="0"/>
          <w:sz w:val="18"/>
          <w:szCs w:val="18"/>
        </w:rPr>
        <w:t>第一章</w:t>
      </w:r>
      <w:r w:rsidRPr="00474A2B">
        <w:rPr>
          <w:rFonts w:ascii="Arial" w:eastAsia="宋体" w:hAnsi="Arial" w:cs="Arial"/>
          <w:b/>
          <w:bCs/>
          <w:color w:val="000000"/>
          <w:kern w:val="0"/>
          <w:sz w:val="18"/>
          <w:szCs w:val="18"/>
        </w:rPr>
        <w:t xml:space="preserve">  </w:t>
      </w:r>
      <w:r w:rsidRPr="00474A2B">
        <w:rPr>
          <w:rFonts w:ascii="Arial" w:eastAsia="宋体" w:hAnsi="Arial" w:cs="Arial"/>
          <w:b/>
          <w:bCs/>
          <w:color w:val="000000"/>
          <w:kern w:val="0"/>
          <w:sz w:val="18"/>
          <w:szCs w:val="18"/>
        </w:rPr>
        <w:t>总</w:t>
      </w:r>
      <w:r w:rsidRPr="00474A2B">
        <w:rPr>
          <w:rFonts w:ascii="Arial" w:eastAsia="宋体" w:hAnsi="Arial" w:cs="Arial"/>
          <w:b/>
          <w:bCs/>
          <w:color w:val="000000"/>
          <w:kern w:val="0"/>
          <w:sz w:val="18"/>
          <w:szCs w:val="18"/>
        </w:rPr>
        <w:t xml:space="preserve">  </w:t>
      </w:r>
      <w:r w:rsidRPr="00474A2B">
        <w:rPr>
          <w:rFonts w:ascii="Arial" w:eastAsia="宋体" w:hAnsi="Arial" w:cs="Arial"/>
          <w:b/>
          <w:bCs/>
          <w:color w:val="000000"/>
          <w:kern w:val="0"/>
          <w:sz w:val="18"/>
          <w:szCs w:val="18"/>
        </w:rPr>
        <w:t>则</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一条为了加强建设工程项目管理，提高工程项目总承包及施工管理专业技术人员素质，规范施工管理行为，保证工程质量和施工安全，根据《中华人民共和国建筑法》、《建设工程质量管理条例》和国家有关职业资格证书制度的规定，制定本规定。</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第二条本规定适用于从事建设工程项目总承包、施工管理的专业技术人员。</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第三条国家对建设工程项目总承包和施工管理关键岗位的专业技术人员实行执业资格制度，纳入全国专业技术人员执业资格制度统一规划。</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第四条建造师分为一级建造师和二级建造师。</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英文分别译为：</w:t>
      </w:r>
      <w:r w:rsidRPr="00474A2B">
        <w:rPr>
          <w:rFonts w:ascii="Arial" w:eastAsia="宋体" w:hAnsi="Arial" w:cs="Arial"/>
          <w:color w:val="000000"/>
          <w:kern w:val="0"/>
          <w:sz w:val="18"/>
          <w:szCs w:val="18"/>
        </w:rPr>
        <w:t xml:space="preserve"> Constructor </w:t>
      </w:r>
      <w:r w:rsidRPr="00474A2B">
        <w:rPr>
          <w:rFonts w:ascii="Arial" w:eastAsia="宋体" w:hAnsi="Arial" w:cs="Arial"/>
          <w:color w:val="000000"/>
          <w:kern w:val="0"/>
          <w:sz w:val="18"/>
          <w:szCs w:val="18"/>
        </w:rPr>
        <w:t>和</w:t>
      </w:r>
      <w:r w:rsidRPr="00474A2B">
        <w:rPr>
          <w:rFonts w:ascii="Arial" w:eastAsia="宋体" w:hAnsi="Arial" w:cs="Arial"/>
          <w:color w:val="000000"/>
          <w:kern w:val="0"/>
          <w:sz w:val="18"/>
          <w:szCs w:val="18"/>
        </w:rPr>
        <w:t>Associate Constructor</w:t>
      </w:r>
      <w:r w:rsidRPr="00474A2B">
        <w:rPr>
          <w:rFonts w:ascii="Arial" w:eastAsia="宋体" w:hAnsi="Arial" w:cs="Arial"/>
          <w:color w:val="000000"/>
          <w:kern w:val="0"/>
          <w:sz w:val="18"/>
          <w:szCs w:val="18"/>
        </w:rPr>
        <w:t>。</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第五条人事部、建设部共同负责国家建造师执业资格制度的实施工作。</w:t>
      </w:r>
    </w:p>
    <w:p w:rsidR="00474A2B" w:rsidRPr="00474A2B" w:rsidRDefault="00474A2B" w:rsidP="00474A2B">
      <w:pPr>
        <w:widowControl/>
        <w:spacing w:line="360" w:lineRule="atLeast"/>
        <w:jc w:val="center"/>
        <w:rPr>
          <w:rFonts w:ascii="Arial" w:eastAsia="宋体" w:hAnsi="Arial" w:cs="Arial"/>
          <w:color w:val="000000"/>
          <w:kern w:val="0"/>
          <w:sz w:val="18"/>
          <w:szCs w:val="18"/>
        </w:rPr>
      </w:pPr>
      <w:r w:rsidRPr="00474A2B">
        <w:rPr>
          <w:rFonts w:ascii="Arial" w:eastAsia="宋体" w:hAnsi="Arial" w:cs="Arial"/>
          <w:b/>
          <w:bCs/>
          <w:color w:val="000000"/>
          <w:kern w:val="0"/>
          <w:sz w:val="18"/>
          <w:szCs w:val="18"/>
        </w:rPr>
        <w:t>第二章</w:t>
      </w:r>
      <w:r w:rsidRPr="00474A2B">
        <w:rPr>
          <w:rFonts w:ascii="Arial" w:eastAsia="宋体" w:hAnsi="Arial" w:cs="Arial"/>
          <w:b/>
          <w:bCs/>
          <w:color w:val="000000"/>
          <w:kern w:val="0"/>
          <w:sz w:val="18"/>
          <w:szCs w:val="18"/>
        </w:rPr>
        <w:t xml:space="preserve">  </w:t>
      </w:r>
      <w:r w:rsidRPr="00474A2B">
        <w:rPr>
          <w:rFonts w:ascii="Arial" w:eastAsia="宋体" w:hAnsi="Arial" w:cs="Arial"/>
          <w:b/>
          <w:bCs/>
          <w:color w:val="000000"/>
          <w:kern w:val="0"/>
          <w:sz w:val="18"/>
          <w:szCs w:val="18"/>
        </w:rPr>
        <w:t>考</w:t>
      </w:r>
      <w:r w:rsidRPr="00474A2B">
        <w:rPr>
          <w:rFonts w:ascii="Arial" w:eastAsia="宋体" w:hAnsi="Arial" w:cs="Arial"/>
          <w:b/>
          <w:bCs/>
          <w:color w:val="000000"/>
          <w:kern w:val="0"/>
          <w:sz w:val="18"/>
          <w:szCs w:val="18"/>
        </w:rPr>
        <w:t xml:space="preserve">  </w:t>
      </w:r>
      <w:r w:rsidRPr="00474A2B">
        <w:rPr>
          <w:rFonts w:ascii="Arial" w:eastAsia="宋体" w:hAnsi="Arial" w:cs="Arial"/>
          <w:b/>
          <w:bCs/>
          <w:color w:val="000000"/>
          <w:kern w:val="0"/>
          <w:sz w:val="18"/>
          <w:szCs w:val="18"/>
        </w:rPr>
        <w:t>试</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第六条一级建造师执业资格实行统一大纲、统一命题、统一组织的考试制度，由人事部、建设部共同组织实施，原则上每年举行一次考试。</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第七条建设部负责编制一级建造师执业资格考试大纲和组织命题工作，统一规划建造师执业资格的培训等有关工作。</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培训工作按照培训与考试分开、自愿参加的原则进行。</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第八条人事部负责审定一级建造师执业资格考试科目、考试大纲和考试试题，组织实施考务工作；会同建设部对考试考务工作进行检查、监督、指导和确定合格标准。</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第九条一级建造师执业资格考试，分综合知识与能力和专业知识与能力两个部分。其中，专业知识与能力部分的考试，按照建设工程的专业要求进行，具体专业划分由建设部另行规定。</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第十条凡遵守国家法律、法规，具备下列条件之一者，可以申请参加一级建造师执业资格考试：</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（一）取得工程类或工程经济类大学专科学历，工作满</w:t>
      </w:r>
      <w:r w:rsidRPr="00474A2B">
        <w:rPr>
          <w:rFonts w:ascii="Arial" w:eastAsia="宋体" w:hAnsi="Arial" w:cs="Arial"/>
          <w:color w:val="000000"/>
          <w:kern w:val="0"/>
          <w:sz w:val="18"/>
          <w:szCs w:val="18"/>
        </w:rPr>
        <w:t>6</w:t>
      </w:r>
      <w:r w:rsidRPr="00474A2B">
        <w:rPr>
          <w:rFonts w:ascii="Arial" w:eastAsia="宋体" w:hAnsi="Arial" w:cs="Arial"/>
          <w:color w:val="000000"/>
          <w:kern w:val="0"/>
          <w:sz w:val="18"/>
          <w:szCs w:val="18"/>
        </w:rPr>
        <w:t>年，其中从事建设工程项目施工管理工作满</w:t>
      </w:r>
      <w:r w:rsidRPr="00474A2B">
        <w:rPr>
          <w:rFonts w:ascii="Arial" w:eastAsia="宋体" w:hAnsi="Arial" w:cs="Arial"/>
          <w:color w:val="000000"/>
          <w:kern w:val="0"/>
          <w:sz w:val="18"/>
          <w:szCs w:val="18"/>
        </w:rPr>
        <w:t>4</w:t>
      </w:r>
      <w:r w:rsidRPr="00474A2B">
        <w:rPr>
          <w:rFonts w:ascii="Arial" w:eastAsia="宋体" w:hAnsi="Arial" w:cs="Arial"/>
          <w:color w:val="000000"/>
          <w:kern w:val="0"/>
          <w:sz w:val="18"/>
          <w:szCs w:val="18"/>
        </w:rPr>
        <w:t>年。</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lastRenderedPageBreak/>
        <w:t xml:space="preserve">　　（二）取得工程类或工程经济类大学本科学历，工作满</w:t>
      </w:r>
      <w:r w:rsidRPr="00474A2B">
        <w:rPr>
          <w:rFonts w:ascii="Arial" w:eastAsia="宋体" w:hAnsi="Arial" w:cs="Arial"/>
          <w:color w:val="000000"/>
          <w:kern w:val="0"/>
          <w:sz w:val="18"/>
          <w:szCs w:val="18"/>
        </w:rPr>
        <w:t>4</w:t>
      </w:r>
      <w:r w:rsidRPr="00474A2B">
        <w:rPr>
          <w:rFonts w:ascii="Arial" w:eastAsia="宋体" w:hAnsi="Arial" w:cs="Arial"/>
          <w:color w:val="000000"/>
          <w:kern w:val="0"/>
          <w:sz w:val="18"/>
          <w:szCs w:val="18"/>
        </w:rPr>
        <w:t>年，其中从事建设工程项目施工管理工作满</w:t>
      </w:r>
      <w:r w:rsidRPr="00474A2B">
        <w:rPr>
          <w:rFonts w:ascii="Arial" w:eastAsia="宋体" w:hAnsi="Arial" w:cs="Arial"/>
          <w:color w:val="000000"/>
          <w:kern w:val="0"/>
          <w:sz w:val="18"/>
          <w:szCs w:val="18"/>
        </w:rPr>
        <w:t>3</w:t>
      </w:r>
      <w:r w:rsidRPr="00474A2B">
        <w:rPr>
          <w:rFonts w:ascii="Arial" w:eastAsia="宋体" w:hAnsi="Arial" w:cs="Arial"/>
          <w:color w:val="000000"/>
          <w:kern w:val="0"/>
          <w:sz w:val="18"/>
          <w:szCs w:val="18"/>
        </w:rPr>
        <w:t>年。</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（三）取得工程类或工程经济类双学士学位或研究生班毕业，工作满</w:t>
      </w:r>
      <w:r w:rsidRPr="00474A2B">
        <w:rPr>
          <w:rFonts w:ascii="Arial" w:eastAsia="宋体" w:hAnsi="Arial" w:cs="Arial"/>
          <w:color w:val="000000"/>
          <w:kern w:val="0"/>
          <w:sz w:val="18"/>
          <w:szCs w:val="18"/>
        </w:rPr>
        <w:t>3</w:t>
      </w:r>
      <w:r w:rsidRPr="00474A2B">
        <w:rPr>
          <w:rFonts w:ascii="Arial" w:eastAsia="宋体" w:hAnsi="Arial" w:cs="Arial"/>
          <w:color w:val="000000"/>
          <w:kern w:val="0"/>
          <w:sz w:val="18"/>
          <w:szCs w:val="18"/>
        </w:rPr>
        <w:t>年，其中从事建设工程项目施工管理工作满</w:t>
      </w:r>
      <w:r w:rsidRPr="00474A2B">
        <w:rPr>
          <w:rFonts w:ascii="Arial" w:eastAsia="宋体" w:hAnsi="Arial" w:cs="Arial"/>
          <w:color w:val="000000"/>
          <w:kern w:val="0"/>
          <w:sz w:val="18"/>
          <w:szCs w:val="18"/>
        </w:rPr>
        <w:t>2</w:t>
      </w:r>
      <w:r w:rsidRPr="00474A2B">
        <w:rPr>
          <w:rFonts w:ascii="Arial" w:eastAsia="宋体" w:hAnsi="Arial" w:cs="Arial"/>
          <w:color w:val="000000"/>
          <w:kern w:val="0"/>
          <w:sz w:val="18"/>
          <w:szCs w:val="18"/>
        </w:rPr>
        <w:t>年。</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（四）取得工程类或工程经济类硕士学位，工作满</w:t>
      </w:r>
      <w:r w:rsidRPr="00474A2B">
        <w:rPr>
          <w:rFonts w:ascii="Arial" w:eastAsia="宋体" w:hAnsi="Arial" w:cs="Arial"/>
          <w:color w:val="000000"/>
          <w:kern w:val="0"/>
          <w:sz w:val="18"/>
          <w:szCs w:val="18"/>
        </w:rPr>
        <w:t>2</w:t>
      </w:r>
      <w:r w:rsidRPr="00474A2B">
        <w:rPr>
          <w:rFonts w:ascii="Arial" w:eastAsia="宋体" w:hAnsi="Arial" w:cs="Arial"/>
          <w:color w:val="000000"/>
          <w:kern w:val="0"/>
          <w:sz w:val="18"/>
          <w:szCs w:val="18"/>
        </w:rPr>
        <w:t>年，其中从事建设工程项目施工管理工作满</w:t>
      </w:r>
      <w:r w:rsidRPr="00474A2B">
        <w:rPr>
          <w:rFonts w:ascii="Arial" w:eastAsia="宋体" w:hAnsi="Arial" w:cs="Arial"/>
          <w:color w:val="000000"/>
          <w:kern w:val="0"/>
          <w:sz w:val="18"/>
          <w:szCs w:val="18"/>
        </w:rPr>
        <w:t>1</w:t>
      </w:r>
      <w:r w:rsidRPr="00474A2B">
        <w:rPr>
          <w:rFonts w:ascii="Arial" w:eastAsia="宋体" w:hAnsi="Arial" w:cs="Arial"/>
          <w:color w:val="000000"/>
          <w:kern w:val="0"/>
          <w:sz w:val="18"/>
          <w:szCs w:val="18"/>
        </w:rPr>
        <w:t>年。</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（五）取得工程类或工程经济类博士学位，从事建设工程项目施工管理工作满</w:t>
      </w:r>
      <w:r w:rsidRPr="00474A2B">
        <w:rPr>
          <w:rFonts w:ascii="Arial" w:eastAsia="宋体" w:hAnsi="Arial" w:cs="Arial"/>
          <w:color w:val="000000"/>
          <w:kern w:val="0"/>
          <w:sz w:val="18"/>
          <w:szCs w:val="18"/>
        </w:rPr>
        <w:t>1</w:t>
      </w:r>
      <w:r w:rsidRPr="00474A2B">
        <w:rPr>
          <w:rFonts w:ascii="Arial" w:eastAsia="宋体" w:hAnsi="Arial" w:cs="Arial"/>
          <w:color w:val="000000"/>
          <w:kern w:val="0"/>
          <w:sz w:val="18"/>
          <w:szCs w:val="18"/>
        </w:rPr>
        <w:t>年。</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第十一条参加一级建造师执业资格考试合格，由各省、自治区、直辖市人事部门颁发人事部统一印制，人事部、建设部用印的《中华人民共和国一级建造师执业资格证书》。该证书在全国范围内有效。</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第十二条二级建造师执业资格实行全国统一大纲，各省、自治区、直辖市命题并组织考试的制度。</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第十三条建设部负责拟定二级建造师执业资格考试大纲，人事部负责审定考试大纲。</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各省、自治区、直辖市人事厅（局），建设厅（委）按照国家确定的考试大纲和有关规定，在本地区组织实施二级建造师执业资格考试。</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第十四条凡遵纪守法并具备工程类或工程经济类中等专科以上学历并从事建设工程项目施工管理工作满</w:t>
      </w:r>
      <w:r w:rsidRPr="00474A2B">
        <w:rPr>
          <w:rFonts w:ascii="Arial" w:eastAsia="宋体" w:hAnsi="Arial" w:cs="Arial"/>
          <w:color w:val="000000"/>
          <w:kern w:val="0"/>
          <w:sz w:val="18"/>
          <w:szCs w:val="18"/>
        </w:rPr>
        <w:t>2</w:t>
      </w:r>
      <w:r w:rsidRPr="00474A2B">
        <w:rPr>
          <w:rFonts w:ascii="Arial" w:eastAsia="宋体" w:hAnsi="Arial" w:cs="Arial"/>
          <w:color w:val="000000"/>
          <w:kern w:val="0"/>
          <w:sz w:val="18"/>
          <w:szCs w:val="18"/>
        </w:rPr>
        <w:t>年，可报名参加二级建造师执业资格考试。</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第十五条二级建造师执业资格考试合格者，由省、自治区、直辖市人事部门颁发由人事部、建设部统一格式的《中华人民共和国二级建造师执业资格证书》。该证书在所在行政区域内有效。</w:t>
      </w:r>
    </w:p>
    <w:p w:rsidR="00474A2B" w:rsidRPr="00474A2B" w:rsidRDefault="00474A2B" w:rsidP="00474A2B">
      <w:pPr>
        <w:widowControl/>
        <w:spacing w:line="360" w:lineRule="atLeast"/>
        <w:jc w:val="center"/>
        <w:rPr>
          <w:rFonts w:ascii="Arial" w:eastAsia="宋体" w:hAnsi="Arial" w:cs="Arial"/>
          <w:color w:val="000000"/>
          <w:kern w:val="0"/>
          <w:sz w:val="18"/>
          <w:szCs w:val="18"/>
        </w:rPr>
      </w:pPr>
      <w:r w:rsidRPr="00474A2B">
        <w:rPr>
          <w:rFonts w:ascii="Arial" w:eastAsia="宋体" w:hAnsi="Arial" w:cs="Arial"/>
          <w:b/>
          <w:bCs/>
          <w:color w:val="000000"/>
          <w:kern w:val="0"/>
          <w:sz w:val="18"/>
          <w:szCs w:val="18"/>
        </w:rPr>
        <w:t>第三章</w:t>
      </w:r>
      <w:r w:rsidRPr="00474A2B">
        <w:rPr>
          <w:rFonts w:ascii="Arial" w:eastAsia="宋体" w:hAnsi="Arial" w:cs="Arial"/>
          <w:b/>
          <w:bCs/>
          <w:color w:val="000000"/>
          <w:kern w:val="0"/>
          <w:sz w:val="18"/>
          <w:szCs w:val="18"/>
        </w:rPr>
        <w:t xml:space="preserve">  </w:t>
      </w:r>
      <w:r w:rsidRPr="00474A2B">
        <w:rPr>
          <w:rFonts w:ascii="Arial" w:eastAsia="宋体" w:hAnsi="Arial" w:cs="Arial"/>
          <w:b/>
          <w:bCs/>
          <w:color w:val="000000"/>
          <w:kern w:val="0"/>
          <w:sz w:val="18"/>
          <w:szCs w:val="18"/>
        </w:rPr>
        <w:t>注</w:t>
      </w:r>
      <w:r w:rsidRPr="00474A2B">
        <w:rPr>
          <w:rFonts w:ascii="Arial" w:eastAsia="宋体" w:hAnsi="Arial" w:cs="Arial"/>
          <w:b/>
          <w:bCs/>
          <w:color w:val="000000"/>
          <w:kern w:val="0"/>
          <w:sz w:val="18"/>
          <w:szCs w:val="18"/>
        </w:rPr>
        <w:t xml:space="preserve">  </w:t>
      </w:r>
      <w:r w:rsidRPr="00474A2B">
        <w:rPr>
          <w:rFonts w:ascii="Arial" w:eastAsia="宋体" w:hAnsi="Arial" w:cs="Arial"/>
          <w:b/>
          <w:bCs/>
          <w:color w:val="000000"/>
          <w:kern w:val="0"/>
          <w:sz w:val="18"/>
          <w:szCs w:val="18"/>
        </w:rPr>
        <w:t>册</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第十六条取得建造师执业资格证书的人员，必须经过注册登记，方可以建造师名义执业。</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第十七条建设部或其授权的机构为一级建造师执业资格的注册管理机构。省、自治区、直辖市建设行政主管部门或其授权的机构为二级建造师执业资格的注册管理机构。</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第十八条申请注册的人员必须同时具备以下条件：</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（一）取得建造师执业资格证书；</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（二）无犯罪记录；</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（三）身体健康，能坚持在建造</w:t>
      </w:r>
      <w:proofErr w:type="gramStart"/>
      <w:r w:rsidRPr="00474A2B">
        <w:rPr>
          <w:rFonts w:ascii="Arial" w:eastAsia="宋体" w:hAnsi="Arial" w:cs="Arial"/>
          <w:color w:val="000000"/>
          <w:kern w:val="0"/>
          <w:sz w:val="18"/>
          <w:szCs w:val="18"/>
        </w:rPr>
        <w:t>师岗位</w:t>
      </w:r>
      <w:proofErr w:type="gramEnd"/>
      <w:r w:rsidRPr="00474A2B">
        <w:rPr>
          <w:rFonts w:ascii="Arial" w:eastAsia="宋体" w:hAnsi="Arial" w:cs="Arial"/>
          <w:color w:val="000000"/>
          <w:kern w:val="0"/>
          <w:sz w:val="18"/>
          <w:szCs w:val="18"/>
        </w:rPr>
        <w:t>上工作；</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（四）经所在单位考核合格。</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十九条一级建造师执业资格注册，由本人提出申请，由各省、自治区、直辖市建设行政主管部门或其授权的机构初审合格后，报建设部或其授权的机构注册。准予注册的申请人，由建设部或其授权的注册管理机构发放由建设部统一印制的《中华人民共和国一级建造师注册证》。</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二级建造师执业资格的注册办法，由省、自治区、直辖市建设行政主管部门制定，颁发辖区内有效的《中华人民共和国二级建造师注册证》，并报建设部或其授权的注册管理机构备案。</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第二十条人事部和各级地方人事部门对建造师执业资格注册和使用情况有检查、监督的责任。</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第二十一条建造师执业资格注册有效期一般为</w:t>
      </w:r>
      <w:r w:rsidRPr="00474A2B">
        <w:rPr>
          <w:rFonts w:ascii="Arial" w:eastAsia="宋体" w:hAnsi="Arial" w:cs="Arial"/>
          <w:color w:val="000000"/>
          <w:kern w:val="0"/>
          <w:sz w:val="18"/>
          <w:szCs w:val="18"/>
        </w:rPr>
        <w:t>3</w:t>
      </w:r>
      <w:r w:rsidRPr="00474A2B">
        <w:rPr>
          <w:rFonts w:ascii="Arial" w:eastAsia="宋体" w:hAnsi="Arial" w:cs="Arial"/>
          <w:color w:val="000000"/>
          <w:kern w:val="0"/>
          <w:sz w:val="18"/>
          <w:szCs w:val="18"/>
        </w:rPr>
        <w:t>年，有效期满前</w:t>
      </w:r>
      <w:r w:rsidRPr="00474A2B">
        <w:rPr>
          <w:rFonts w:ascii="Arial" w:eastAsia="宋体" w:hAnsi="Arial" w:cs="Arial"/>
          <w:color w:val="000000"/>
          <w:kern w:val="0"/>
          <w:sz w:val="18"/>
          <w:szCs w:val="18"/>
        </w:rPr>
        <w:t>3</w:t>
      </w:r>
      <w:r w:rsidRPr="00474A2B">
        <w:rPr>
          <w:rFonts w:ascii="Arial" w:eastAsia="宋体" w:hAnsi="Arial" w:cs="Arial"/>
          <w:color w:val="000000"/>
          <w:kern w:val="0"/>
          <w:sz w:val="18"/>
          <w:szCs w:val="18"/>
        </w:rPr>
        <w:t>个月，持证者应到原注册管理机构办理再次注册手续。在注册有效期内，变更执业单位者，应当及时办理变更手续。</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再次注册者，除应符合本规定第十八条规定外，还须提供接受继续教育的证明。</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第二十二条经注册的建造师有下列情况之一的，由原注册管理机构注销注册：</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（一）不具有完全民事行为能力的。</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（二）受刑事处罚的。</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（三）因过错发生工程建设重大质量安全事故或有建筑市场违法违规行为的。</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lastRenderedPageBreak/>
        <w:t xml:space="preserve">　　（四）脱离建设工程施工管理及其相关工作岗位连续</w:t>
      </w:r>
      <w:r w:rsidRPr="00474A2B">
        <w:rPr>
          <w:rFonts w:ascii="Arial" w:eastAsia="宋体" w:hAnsi="Arial" w:cs="Arial"/>
          <w:color w:val="000000"/>
          <w:kern w:val="0"/>
          <w:sz w:val="18"/>
          <w:szCs w:val="18"/>
        </w:rPr>
        <w:t>2</w:t>
      </w:r>
      <w:r w:rsidRPr="00474A2B">
        <w:rPr>
          <w:rFonts w:ascii="Arial" w:eastAsia="宋体" w:hAnsi="Arial" w:cs="Arial"/>
          <w:color w:val="000000"/>
          <w:kern w:val="0"/>
          <w:sz w:val="18"/>
          <w:szCs w:val="18"/>
        </w:rPr>
        <w:t>年（含</w:t>
      </w:r>
      <w:r w:rsidRPr="00474A2B">
        <w:rPr>
          <w:rFonts w:ascii="Arial" w:eastAsia="宋体" w:hAnsi="Arial" w:cs="Arial"/>
          <w:color w:val="000000"/>
          <w:kern w:val="0"/>
          <w:sz w:val="18"/>
          <w:szCs w:val="18"/>
        </w:rPr>
        <w:t>2</w:t>
      </w:r>
      <w:r w:rsidRPr="00474A2B">
        <w:rPr>
          <w:rFonts w:ascii="Arial" w:eastAsia="宋体" w:hAnsi="Arial" w:cs="Arial"/>
          <w:color w:val="000000"/>
          <w:kern w:val="0"/>
          <w:sz w:val="18"/>
          <w:szCs w:val="18"/>
        </w:rPr>
        <w:t>年）以上的。</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（五）同时在</w:t>
      </w:r>
      <w:r w:rsidRPr="00474A2B">
        <w:rPr>
          <w:rFonts w:ascii="Arial" w:eastAsia="宋体" w:hAnsi="Arial" w:cs="Arial"/>
          <w:color w:val="000000"/>
          <w:kern w:val="0"/>
          <w:sz w:val="18"/>
          <w:szCs w:val="18"/>
        </w:rPr>
        <w:t>2</w:t>
      </w:r>
      <w:r w:rsidRPr="00474A2B">
        <w:rPr>
          <w:rFonts w:ascii="Arial" w:eastAsia="宋体" w:hAnsi="Arial" w:cs="Arial"/>
          <w:color w:val="000000"/>
          <w:kern w:val="0"/>
          <w:sz w:val="18"/>
          <w:szCs w:val="18"/>
        </w:rPr>
        <w:t>个及以上建筑业企业执业的。</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（六）严重违反职业道德的。</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第二十三条建设部和省、自治区、直辖市建设行政主管部门应当定期公布建造师执业资格的注册和注销情况。</w:t>
      </w:r>
    </w:p>
    <w:p w:rsidR="00474A2B" w:rsidRPr="00474A2B" w:rsidRDefault="00474A2B" w:rsidP="00474A2B">
      <w:pPr>
        <w:widowControl/>
        <w:spacing w:line="360" w:lineRule="atLeast"/>
        <w:jc w:val="center"/>
        <w:rPr>
          <w:rFonts w:ascii="Arial" w:eastAsia="宋体" w:hAnsi="Arial" w:cs="Arial"/>
          <w:color w:val="000000"/>
          <w:kern w:val="0"/>
          <w:sz w:val="18"/>
          <w:szCs w:val="18"/>
        </w:rPr>
      </w:pPr>
      <w:r w:rsidRPr="00474A2B">
        <w:rPr>
          <w:rFonts w:ascii="Arial" w:eastAsia="宋体" w:hAnsi="Arial" w:cs="Arial"/>
          <w:b/>
          <w:bCs/>
          <w:color w:val="000000"/>
          <w:kern w:val="0"/>
          <w:sz w:val="18"/>
          <w:szCs w:val="18"/>
        </w:rPr>
        <w:t>第四章</w:t>
      </w:r>
      <w:r w:rsidRPr="00474A2B">
        <w:rPr>
          <w:rFonts w:ascii="Arial" w:eastAsia="宋体" w:hAnsi="Arial" w:cs="Arial"/>
          <w:b/>
          <w:bCs/>
          <w:color w:val="000000"/>
          <w:kern w:val="0"/>
          <w:sz w:val="18"/>
          <w:szCs w:val="18"/>
        </w:rPr>
        <w:t xml:space="preserve">  </w:t>
      </w:r>
      <w:r w:rsidRPr="00474A2B">
        <w:rPr>
          <w:rFonts w:ascii="Arial" w:eastAsia="宋体" w:hAnsi="Arial" w:cs="Arial"/>
          <w:b/>
          <w:bCs/>
          <w:color w:val="000000"/>
          <w:kern w:val="0"/>
          <w:sz w:val="18"/>
          <w:szCs w:val="18"/>
        </w:rPr>
        <w:t>职</w:t>
      </w:r>
      <w:r w:rsidRPr="00474A2B">
        <w:rPr>
          <w:rFonts w:ascii="Arial" w:eastAsia="宋体" w:hAnsi="Arial" w:cs="Arial"/>
          <w:b/>
          <w:bCs/>
          <w:color w:val="000000"/>
          <w:kern w:val="0"/>
          <w:sz w:val="18"/>
          <w:szCs w:val="18"/>
        </w:rPr>
        <w:t xml:space="preserve">  </w:t>
      </w:r>
      <w:r w:rsidRPr="00474A2B">
        <w:rPr>
          <w:rFonts w:ascii="Arial" w:eastAsia="宋体" w:hAnsi="Arial" w:cs="Arial"/>
          <w:b/>
          <w:bCs/>
          <w:color w:val="000000"/>
          <w:kern w:val="0"/>
          <w:sz w:val="18"/>
          <w:szCs w:val="18"/>
        </w:rPr>
        <w:t>责</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第二十四条建造师经注册后，有权以建造师名义担任建设工程项目施工的项目经理及从事其他施工活动的管理。</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第二十五条建造师在工作中，必须严格遵守法律、法规和行业管理的各项规定，恪守职业道德。</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第二十六条建造师的执业范围：</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（一）担任建设工程项目施工的项目经理。</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（二）从事其他施工活动的管理工作。</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（三）法律、行政法规或国务院建设行政主管部门规定的其他业务。</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第二十七条一级建造师的执业技术能力：</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（一）</w:t>
      </w:r>
      <w:r w:rsidRPr="00474A2B">
        <w:rPr>
          <w:rFonts w:ascii="Arial" w:eastAsia="宋体" w:hAnsi="Arial" w:cs="Arial"/>
          <w:color w:val="000000"/>
          <w:kern w:val="0"/>
          <w:sz w:val="18"/>
          <w:szCs w:val="18"/>
        </w:rPr>
        <w:t xml:space="preserve"> </w:t>
      </w:r>
      <w:r w:rsidRPr="00474A2B">
        <w:rPr>
          <w:rFonts w:ascii="Arial" w:eastAsia="宋体" w:hAnsi="Arial" w:cs="Arial"/>
          <w:color w:val="000000"/>
          <w:kern w:val="0"/>
          <w:sz w:val="18"/>
          <w:szCs w:val="18"/>
        </w:rPr>
        <w:t>具有一定的工程技术、工程管理理论和相关经济理论水平，并具有丰富的施工管理专业知识。</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（二）</w:t>
      </w:r>
      <w:r w:rsidRPr="00474A2B">
        <w:rPr>
          <w:rFonts w:ascii="Arial" w:eastAsia="宋体" w:hAnsi="Arial" w:cs="Arial"/>
          <w:color w:val="000000"/>
          <w:kern w:val="0"/>
          <w:sz w:val="18"/>
          <w:szCs w:val="18"/>
        </w:rPr>
        <w:t xml:space="preserve"> </w:t>
      </w:r>
      <w:r w:rsidRPr="00474A2B">
        <w:rPr>
          <w:rFonts w:ascii="Arial" w:eastAsia="宋体" w:hAnsi="Arial" w:cs="Arial"/>
          <w:color w:val="000000"/>
          <w:kern w:val="0"/>
          <w:sz w:val="18"/>
          <w:szCs w:val="18"/>
        </w:rPr>
        <w:t>能够熟练掌握和运用与施工管理业务相关的法律、法规、工程建设强制性标准和行业管理的各项规定。</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（三）具有丰富的施工管理实践经验和资历，有较强的施工组织能力，能保证工程质量和安全生产。</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（四）有一定的外语水平。</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第二十八条二级建造师的执业技术能力：</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（一）了解工程建设的法律、法规、工程建设强制性标准及有关行业管理的规定。</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（二）具有一定的施工管理专业知识。</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（三）具有一定的施工管理实践经验和资历，有一定的施工组织能力，能保证工程质量和安全生产。</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二十九条按照建设部颁布的《建筑业企业资质等级标准》，一级建造师可以担任特级、一级建筑业企业资质的建设工程项目施工的项目经理；二级建造师可以担任二级及以下建筑业企业资质的建设工程项目施工的项目经理。</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第三十条建造师必须接受继续教育，更新知识，不断提高业务水平。</w:t>
      </w:r>
    </w:p>
    <w:p w:rsidR="00474A2B" w:rsidRPr="00474A2B" w:rsidRDefault="00474A2B" w:rsidP="00474A2B">
      <w:pPr>
        <w:widowControl/>
        <w:spacing w:line="360" w:lineRule="atLeast"/>
        <w:jc w:val="center"/>
        <w:rPr>
          <w:rFonts w:ascii="Arial" w:eastAsia="宋体" w:hAnsi="Arial" w:cs="Arial"/>
          <w:color w:val="000000"/>
          <w:kern w:val="0"/>
          <w:sz w:val="18"/>
          <w:szCs w:val="18"/>
        </w:rPr>
      </w:pPr>
      <w:r w:rsidRPr="00474A2B">
        <w:rPr>
          <w:rFonts w:ascii="Arial" w:eastAsia="宋体" w:hAnsi="Arial" w:cs="Arial"/>
          <w:b/>
          <w:bCs/>
          <w:color w:val="000000"/>
          <w:kern w:val="0"/>
          <w:sz w:val="18"/>
          <w:szCs w:val="18"/>
        </w:rPr>
        <w:t>第五章</w:t>
      </w:r>
      <w:r w:rsidRPr="00474A2B">
        <w:rPr>
          <w:rFonts w:ascii="Arial" w:eastAsia="宋体" w:hAnsi="Arial" w:cs="Arial"/>
          <w:b/>
          <w:bCs/>
          <w:color w:val="000000"/>
          <w:kern w:val="0"/>
          <w:sz w:val="18"/>
          <w:szCs w:val="18"/>
        </w:rPr>
        <w:t xml:space="preserve">  </w:t>
      </w:r>
      <w:r w:rsidRPr="00474A2B">
        <w:rPr>
          <w:rFonts w:ascii="Arial" w:eastAsia="宋体" w:hAnsi="Arial" w:cs="Arial"/>
          <w:b/>
          <w:bCs/>
          <w:color w:val="000000"/>
          <w:kern w:val="0"/>
          <w:sz w:val="18"/>
          <w:szCs w:val="18"/>
        </w:rPr>
        <w:t>附</w:t>
      </w:r>
      <w:r w:rsidRPr="00474A2B">
        <w:rPr>
          <w:rFonts w:ascii="Arial" w:eastAsia="宋体" w:hAnsi="Arial" w:cs="Arial"/>
          <w:b/>
          <w:bCs/>
          <w:color w:val="000000"/>
          <w:kern w:val="0"/>
          <w:sz w:val="18"/>
          <w:szCs w:val="18"/>
        </w:rPr>
        <w:t xml:space="preserve">  </w:t>
      </w:r>
      <w:r w:rsidRPr="00474A2B">
        <w:rPr>
          <w:rFonts w:ascii="Arial" w:eastAsia="宋体" w:hAnsi="Arial" w:cs="Arial"/>
          <w:b/>
          <w:bCs/>
          <w:color w:val="000000"/>
          <w:kern w:val="0"/>
          <w:sz w:val="18"/>
          <w:szCs w:val="18"/>
        </w:rPr>
        <w:t>则</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三十一条国家在实施一级建造师执业资格考试之前，对长期在建设工程项目总承包及施工管理岗位上工作，具有较高理论水平与丰富实践经验，并受聘高级专业技术职务的人员，可通过考核认定办法取得建造师执业资格证书。考核认定办法由人事部、建设部另行制定。</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第三十二条建造师的专业划分、建设工程项目施工管理关键岗位的确定和具体执业要求由建设部另行规定。</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第三十三条二级建造师执业资格的管理，由省、自治区、直辖市人事部门、建设行政主管部门根据国家有关规定，制定具体办法，组织实施，并分别报人事部、建设部备案。</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第三十四条经国务院有关部门同意，获准在中华人民共和国境内从事建设工程项目施工管理的外籍及港、澳、台地区的专业人员，符合本规定要求的，也可报名参加建造师执业资格考试以及申请注册。</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t xml:space="preserve">　　第三十五条本规定由人事部和建设部按职责分工负责解释。</w:t>
      </w:r>
    </w:p>
    <w:p w:rsidR="00474A2B" w:rsidRPr="00474A2B" w:rsidRDefault="00474A2B" w:rsidP="00474A2B">
      <w:pPr>
        <w:widowControl/>
        <w:spacing w:line="360" w:lineRule="atLeast"/>
        <w:jc w:val="left"/>
        <w:rPr>
          <w:rFonts w:ascii="Arial" w:eastAsia="宋体" w:hAnsi="Arial" w:cs="Arial"/>
          <w:color w:val="000000"/>
          <w:kern w:val="0"/>
          <w:sz w:val="18"/>
          <w:szCs w:val="18"/>
        </w:rPr>
      </w:pPr>
      <w:r w:rsidRPr="00474A2B">
        <w:rPr>
          <w:rFonts w:ascii="Arial" w:eastAsia="宋体" w:hAnsi="Arial" w:cs="Arial"/>
          <w:color w:val="000000"/>
          <w:kern w:val="0"/>
          <w:sz w:val="18"/>
          <w:szCs w:val="18"/>
        </w:rPr>
        <w:lastRenderedPageBreak/>
        <w:t xml:space="preserve">　　第三十六条本规定自发布之日</w:t>
      </w:r>
      <w:r w:rsidRPr="00474A2B">
        <w:rPr>
          <w:rFonts w:ascii="Arial" w:eastAsia="宋体" w:hAnsi="Arial" w:cs="Arial"/>
          <w:color w:val="000000"/>
          <w:kern w:val="0"/>
          <w:sz w:val="18"/>
          <w:szCs w:val="18"/>
        </w:rPr>
        <w:t>30</w:t>
      </w:r>
      <w:r w:rsidRPr="00474A2B">
        <w:rPr>
          <w:rFonts w:ascii="Arial" w:eastAsia="宋体" w:hAnsi="Arial" w:cs="Arial"/>
          <w:color w:val="000000"/>
          <w:kern w:val="0"/>
          <w:sz w:val="18"/>
          <w:szCs w:val="18"/>
        </w:rPr>
        <w:t>日后施行。</w:t>
      </w:r>
    </w:p>
    <w:p w:rsidR="00AA4A88" w:rsidRPr="00474A2B" w:rsidRDefault="00AA4A88" w:rsidP="00474A2B"/>
    <w:sectPr w:rsidR="00AA4A88" w:rsidRPr="00474A2B" w:rsidSect="00AA4A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3640" w:rsidRDefault="00BF3640" w:rsidP="00E44812">
      <w:r>
        <w:separator/>
      </w:r>
    </w:p>
  </w:endnote>
  <w:endnote w:type="continuationSeparator" w:id="0">
    <w:p w:rsidR="00BF3640" w:rsidRDefault="00BF3640" w:rsidP="00E4481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3640" w:rsidRDefault="00BF3640" w:rsidP="00E44812">
      <w:r>
        <w:separator/>
      </w:r>
    </w:p>
  </w:footnote>
  <w:footnote w:type="continuationSeparator" w:id="0">
    <w:p w:rsidR="00BF3640" w:rsidRDefault="00BF3640" w:rsidP="00E4481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44812"/>
    <w:rsid w:val="001A625A"/>
    <w:rsid w:val="0020419F"/>
    <w:rsid w:val="002627D9"/>
    <w:rsid w:val="003D26C3"/>
    <w:rsid w:val="00474A2B"/>
    <w:rsid w:val="0052137E"/>
    <w:rsid w:val="00684970"/>
    <w:rsid w:val="007E590F"/>
    <w:rsid w:val="00AA4A88"/>
    <w:rsid w:val="00BF3640"/>
    <w:rsid w:val="00E44812"/>
    <w:rsid w:val="00FB46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4A8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448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44812"/>
    <w:rPr>
      <w:sz w:val="18"/>
      <w:szCs w:val="18"/>
    </w:rPr>
  </w:style>
  <w:style w:type="paragraph" w:styleId="a4">
    <w:name w:val="footer"/>
    <w:basedOn w:val="a"/>
    <w:link w:val="Char0"/>
    <w:uiPriority w:val="99"/>
    <w:semiHidden/>
    <w:unhideWhenUsed/>
    <w:rsid w:val="00E4481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44812"/>
    <w:rPr>
      <w:sz w:val="18"/>
      <w:szCs w:val="18"/>
    </w:rPr>
  </w:style>
  <w:style w:type="character" w:customStyle="1" w:styleId="apple-converted-space">
    <w:name w:val="apple-converted-space"/>
    <w:basedOn w:val="a0"/>
    <w:rsid w:val="00E44812"/>
  </w:style>
  <w:style w:type="character" w:customStyle="1" w:styleId="apple-style-span">
    <w:name w:val="apple-style-span"/>
    <w:basedOn w:val="a0"/>
    <w:rsid w:val="00474A2B"/>
  </w:style>
</w:styles>
</file>

<file path=word/webSettings.xml><?xml version="1.0" encoding="utf-8"?>
<w:webSettings xmlns:r="http://schemas.openxmlformats.org/officeDocument/2006/relationships" xmlns:w="http://schemas.openxmlformats.org/wordprocessingml/2006/main">
  <w:divs>
    <w:div w:id="1058817255">
      <w:bodyDiv w:val="1"/>
      <w:marLeft w:val="0"/>
      <w:marRight w:val="0"/>
      <w:marTop w:val="0"/>
      <w:marBottom w:val="0"/>
      <w:divBdr>
        <w:top w:val="none" w:sz="0" w:space="0" w:color="auto"/>
        <w:left w:val="none" w:sz="0" w:space="0" w:color="auto"/>
        <w:bottom w:val="none" w:sz="0" w:space="0" w:color="auto"/>
        <w:right w:val="none" w:sz="0" w:space="0" w:color="auto"/>
      </w:divBdr>
      <w:divsChild>
        <w:div w:id="708379752">
          <w:marLeft w:val="0"/>
          <w:marRight w:val="0"/>
          <w:marTop w:val="0"/>
          <w:marBottom w:val="0"/>
          <w:divBdr>
            <w:top w:val="none" w:sz="0" w:space="0" w:color="auto"/>
            <w:left w:val="none" w:sz="0" w:space="0" w:color="auto"/>
            <w:bottom w:val="none" w:sz="0" w:space="0" w:color="auto"/>
            <w:right w:val="none" w:sz="0" w:space="0" w:color="auto"/>
          </w:divBdr>
        </w:div>
        <w:div w:id="553077687">
          <w:marLeft w:val="0"/>
          <w:marRight w:val="0"/>
          <w:marTop w:val="0"/>
          <w:marBottom w:val="0"/>
          <w:divBdr>
            <w:top w:val="none" w:sz="0" w:space="0" w:color="auto"/>
            <w:left w:val="none" w:sz="0" w:space="0" w:color="auto"/>
            <w:bottom w:val="none" w:sz="0" w:space="0" w:color="auto"/>
            <w:right w:val="none" w:sz="0" w:space="0" w:color="auto"/>
          </w:divBdr>
        </w:div>
        <w:div w:id="1435127133">
          <w:marLeft w:val="0"/>
          <w:marRight w:val="0"/>
          <w:marTop w:val="0"/>
          <w:marBottom w:val="0"/>
          <w:divBdr>
            <w:top w:val="none" w:sz="0" w:space="0" w:color="auto"/>
            <w:left w:val="none" w:sz="0" w:space="0" w:color="auto"/>
            <w:bottom w:val="none" w:sz="0" w:space="0" w:color="auto"/>
            <w:right w:val="none" w:sz="0" w:space="0" w:color="auto"/>
          </w:divBdr>
        </w:div>
        <w:div w:id="148715343">
          <w:marLeft w:val="0"/>
          <w:marRight w:val="0"/>
          <w:marTop w:val="0"/>
          <w:marBottom w:val="0"/>
          <w:divBdr>
            <w:top w:val="none" w:sz="0" w:space="0" w:color="auto"/>
            <w:left w:val="none" w:sz="0" w:space="0" w:color="auto"/>
            <w:bottom w:val="none" w:sz="0" w:space="0" w:color="auto"/>
            <w:right w:val="none" w:sz="0" w:space="0" w:color="auto"/>
          </w:divBdr>
        </w:div>
        <w:div w:id="2077584757">
          <w:marLeft w:val="0"/>
          <w:marRight w:val="0"/>
          <w:marTop w:val="0"/>
          <w:marBottom w:val="0"/>
          <w:divBdr>
            <w:top w:val="none" w:sz="0" w:space="0" w:color="auto"/>
            <w:left w:val="none" w:sz="0" w:space="0" w:color="auto"/>
            <w:bottom w:val="none" w:sz="0" w:space="0" w:color="auto"/>
            <w:right w:val="none" w:sz="0" w:space="0" w:color="auto"/>
          </w:divBdr>
        </w:div>
        <w:div w:id="951087889">
          <w:marLeft w:val="0"/>
          <w:marRight w:val="0"/>
          <w:marTop w:val="0"/>
          <w:marBottom w:val="0"/>
          <w:divBdr>
            <w:top w:val="none" w:sz="0" w:space="0" w:color="auto"/>
            <w:left w:val="none" w:sz="0" w:space="0" w:color="auto"/>
            <w:bottom w:val="none" w:sz="0" w:space="0" w:color="auto"/>
            <w:right w:val="none" w:sz="0" w:space="0" w:color="auto"/>
          </w:divBdr>
        </w:div>
        <w:div w:id="2110075267">
          <w:marLeft w:val="0"/>
          <w:marRight w:val="0"/>
          <w:marTop w:val="0"/>
          <w:marBottom w:val="0"/>
          <w:divBdr>
            <w:top w:val="none" w:sz="0" w:space="0" w:color="auto"/>
            <w:left w:val="none" w:sz="0" w:space="0" w:color="auto"/>
            <w:bottom w:val="none" w:sz="0" w:space="0" w:color="auto"/>
            <w:right w:val="none" w:sz="0" w:space="0" w:color="auto"/>
          </w:divBdr>
        </w:div>
        <w:div w:id="2121407961">
          <w:marLeft w:val="0"/>
          <w:marRight w:val="0"/>
          <w:marTop w:val="0"/>
          <w:marBottom w:val="0"/>
          <w:divBdr>
            <w:top w:val="none" w:sz="0" w:space="0" w:color="auto"/>
            <w:left w:val="none" w:sz="0" w:space="0" w:color="auto"/>
            <w:bottom w:val="none" w:sz="0" w:space="0" w:color="auto"/>
            <w:right w:val="none" w:sz="0" w:space="0" w:color="auto"/>
          </w:divBdr>
        </w:div>
        <w:div w:id="392195505">
          <w:marLeft w:val="0"/>
          <w:marRight w:val="0"/>
          <w:marTop w:val="0"/>
          <w:marBottom w:val="0"/>
          <w:divBdr>
            <w:top w:val="none" w:sz="0" w:space="0" w:color="auto"/>
            <w:left w:val="none" w:sz="0" w:space="0" w:color="auto"/>
            <w:bottom w:val="none" w:sz="0" w:space="0" w:color="auto"/>
            <w:right w:val="none" w:sz="0" w:space="0" w:color="auto"/>
          </w:divBdr>
        </w:div>
        <w:div w:id="1036587214">
          <w:marLeft w:val="0"/>
          <w:marRight w:val="0"/>
          <w:marTop w:val="0"/>
          <w:marBottom w:val="0"/>
          <w:divBdr>
            <w:top w:val="none" w:sz="0" w:space="0" w:color="auto"/>
            <w:left w:val="none" w:sz="0" w:space="0" w:color="auto"/>
            <w:bottom w:val="none" w:sz="0" w:space="0" w:color="auto"/>
            <w:right w:val="none" w:sz="0" w:space="0" w:color="auto"/>
          </w:divBdr>
        </w:div>
        <w:div w:id="1018002025">
          <w:marLeft w:val="0"/>
          <w:marRight w:val="0"/>
          <w:marTop w:val="0"/>
          <w:marBottom w:val="0"/>
          <w:divBdr>
            <w:top w:val="none" w:sz="0" w:space="0" w:color="auto"/>
            <w:left w:val="none" w:sz="0" w:space="0" w:color="auto"/>
            <w:bottom w:val="none" w:sz="0" w:space="0" w:color="auto"/>
            <w:right w:val="none" w:sz="0" w:space="0" w:color="auto"/>
          </w:divBdr>
        </w:div>
      </w:divsChild>
    </w:div>
    <w:div w:id="1302925076">
      <w:bodyDiv w:val="1"/>
      <w:marLeft w:val="0"/>
      <w:marRight w:val="0"/>
      <w:marTop w:val="0"/>
      <w:marBottom w:val="0"/>
      <w:divBdr>
        <w:top w:val="none" w:sz="0" w:space="0" w:color="auto"/>
        <w:left w:val="none" w:sz="0" w:space="0" w:color="auto"/>
        <w:bottom w:val="none" w:sz="0" w:space="0" w:color="auto"/>
        <w:right w:val="none" w:sz="0" w:space="0" w:color="auto"/>
      </w:divBdr>
      <w:divsChild>
        <w:div w:id="206722526">
          <w:marLeft w:val="0"/>
          <w:marRight w:val="0"/>
          <w:marTop w:val="0"/>
          <w:marBottom w:val="0"/>
          <w:divBdr>
            <w:top w:val="none" w:sz="0" w:space="0" w:color="auto"/>
            <w:left w:val="none" w:sz="0" w:space="0" w:color="auto"/>
            <w:bottom w:val="none" w:sz="0" w:space="0" w:color="auto"/>
            <w:right w:val="none" w:sz="0" w:space="0" w:color="auto"/>
          </w:divBdr>
        </w:div>
        <w:div w:id="1374961949">
          <w:marLeft w:val="0"/>
          <w:marRight w:val="0"/>
          <w:marTop w:val="0"/>
          <w:marBottom w:val="0"/>
          <w:divBdr>
            <w:top w:val="none" w:sz="0" w:space="0" w:color="auto"/>
            <w:left w:val="none" w:sz="0" w:space="0" w:color="auto"/>
            <w:bottom w:val="none" w:sz="0" w:space="0" w:color="auto"/>
            <w:right w:val="none" w:sz="0" w:space="0" w:color="auto"/>
          </w:divBdr>
        </w:div>
        <w:div w:id="244733405">
          <w:marLeft w:val="0"/>
          <w:marRight w:val="0"/>
          <w:marTop w:val="0"/>
          <w:marBottom w:val="0"/>
          <w:divBdr>
            <w:top w:val="none" w:sz="0" w:space="0" w:color="auto"/>
            <w:left w:val="none" w:sz="0" w:space="0" w:color="auto"/>
            <w:bottom w:val="none" w:sz="0" w:space="0" w:color="auto"/>
            <w:right w:val="none" w:sz="0" w:space="0" w:color="auto"/>
          </w:divBdr>
        </w:div>
        <w:div w:id="469788630">
          <w:marLeft w:val="0"/>
          <w:marRight w:val="0"/>
          <w:marTop w:val="0"/>
          <w:marBottom w:val="0"/>
          <w:divBdr>
            <w:top w:val="none" w:sz="0" w:space="0" w:color="auto"/>
            <w:left w:val="none" w:sz="0" w:space="0" w:color="auto"/>
            <w:bottom w:val="none" w:sz="0" w:space="0" w:color="auto"/>
            <w:right w:val="none" w:sz="0" w:space="0" w:color="auto"/>
          </w:divBdr>
        </w:div>
        <w:div w:id="552885217">
          <w:marLeft w:val="0"/>
          <w:marRight w:val="0"/>
          <w:marTop w:val="0"/>
          <w:marBottom w:val="0"/>
          <w:divBdr>
            <w:top w:val="none" w:sz="0" w:space="0" w:color="auto"/>
            <w:left w:val="none" w:sz="0" w:space="0" w:color="auto"/>
            <w:bottom w:val="none" w:sz="0" w:space="0" w:color="auto"/>
            <w:right w:val="none" w:sz="0" w:space="0" w:color="auto"/>
          </w:divBdr>
        </w:div>
        <w:div w:id="1994869817">
          <w:marLeft w:val="0"/>
          <w:marRight w:val="0"/>
          <w:marTop w:val="0"/>
          <w:marBottom w:val="0"/>
          <w:divBdr>
            <w:top w:val="none" w:sz="0" w:space="0" w:color="auto"/>
            <w:left w:val="none" w:sz="0" w:space="0" w:color="auto"/>
            <w:bottom w:val="none" w:sz="0" w:space="0" w:color="auto"/>
            <w:right w:val="none" w:sz="0" w:space="0" w:color="auto"/>
          </w:divBdr>
        </w:div>
        <w:div w:id="1159345830">
          <w:marLeft w:val="0"/>
          <w:marRight w:val="0"/>
          <w:marTop w:val="0"/>
          <w:marBottom w:val="0"/>
          <w:divBdr>
            <w:top w:val="none" w:sz="0" w:space="0" w:color="auto"/>
            <w:left w:val="none" w:sz="0" w:space="0" w:color="auto"/>
            <w:bottom w:val="none" w:sz="0" w:space="0" w:color="auto"/>
            <w:right w:val="none" w:sz="0" w:space="0" w:color="auto"/>
          </w:divBdr>
        </w:div>
        <w:div w:id="418526777">
          <w:marLeft w:val="0"/>
          <w:marRight w:val="0"/>
          <w:marTop w:val="0"/>
          <w:marBottom w:val="0"/>
          <w:divBdr>
            <w:top w:val="none" w:sz="0" w:space="0" w:color="auto"/>
            <w:left w:val="none" w:sz="0" w:space="0" w:color="auto"/>
            <w:bottom w:val="none" w:sz="0" w:space="0" w:color="auto"/>
            <w:right w:val="none" w:sz="0" w:space="0" w:color="auto"/>
          </w:divBdr>
        </w:div>
        <w:div w:id="934746657">
          <w:marLeft w:val="0"/>
          <w:marRight w:val="0"/>
          <w:marTop w:val="0"/>
          <w:marBottom w:val="0"/>
          <w:divBdr>
            <w:top w:val="none" w:sz="0" w:space="0" w:color="auto"/>
            <w:left w:val="none" w:sz="0" w:space="0" w:color="auto"/>
            <w:bottom w:val="none" w:sz="0" w:space="0" w:color="auto"/>
            <w:right w:val="none" w:sz="0" w:space="0" w:color="auto"/>
          </w:divBdr>
        </w:div>
        <w:div w:id="1999192597">
          <w:marLeft w:val="0"/>
          <w:marRight w:val="0"/>
          <w:marTop w:val="0"/>
          <w:marBottom w:val="0"/>
          <w:divBdr>
            <w:top w:val="none" w:sz="0" w:space="0" w:color="auto"/>
            <w:left w:val="none" w:sz="0" w:space="0" w:color="auto"/>
            <w:bottom w:val="none" w:sz="0" w:space="0" w:color="auto"/>
            <w:right w:val="none" w:sz="0" w:space="0" w:color="auto"/>
          </w:divBdr>
        </w:div>
      </w:divsChild>
    </w:div>
    <w:div w:id="1521435247">
      <w:bodyDiv w:val="1"/>
      <w:marLeft w:val="0"/>
      <w:marRight w:val="0"/>
      <w:marTop w:val="0"/>
      <w:marBottom w:val="0"/>
      <w:divBdr>
        <w:top w:val="none" w:sz="0" w:space="0" w:color="auto"/>
        <w:left w:val="none" w:sz="0" w:space="0" w:color="auto"/>
        <w:bottom w:val="none" w:sz="0" w:space="0" w:color="auto"/>
        <w:right w:val="none" w:sz="0" w:space="0" w:color="auto"/>
      </w:divBdr>
      <w:divsChild>
        <w:div w:id="668295570">
          <w:marLeft w:val="0"/>
          <w:marRight w:val="0"/>
          <w:marTop w:val="0"/>
          <w:marBottom w:val="0"/>
          <w:divBdr>
            <w:top w:val="none" w:sz="0" w:space="0" w:color="auto"/>
            <w:left w:val="none" w:sz="0" w:space="0" w:color="auto"/>
            <w:bottom w:val="none" w:sz="0" w:space="0" w:color="auto"/>
            <w:right w:val="none" w:sz="0" w:space="0" w:color="auto"/>
          </w:divBdr>
        </w:div>
        <w:div w:id="1356156953">
          <w:marLeft w:val="0"/>
          <w:marRight w:val="0"/>
          <w:marTop w:val="0"/>
          <w:marBottom w:val="0"/>
          <w:divBdr>
            <w:top w:val="none" w:sz="0" w:space="0" w:color="auto"/>
            <w:left w:val="none" w:sz="0" w:space="0" w:color="auto"/>
            <w:bottom w:val="none" w:sz="0" w:space="0" w:color="auto"/>
            <w:right w:val="none" w:sz="0" w:space="0" w:color="auto"/>
          </w:divBdr>
        </w:div>
        <w:div w:id="1567450962">
          <w:marLeft w:val="0"/>
          <w:marRight w:val="0"/>
          <w:marTop w:val="0"/>
          <w:marBottom w:val="0"/>
          <w:divBdr>
            <w:top w:val="none" w:sz="0" w:space="0" w:color="auto"/>
            <w:left w:val="none" w:sz="0" w:space="0" w:color="auto"/>
            <w:bottom w:val="none" w:sz="0" w:space="0" w:color="auto"/>
            <w:right w:val="none" w:sz="0" w:space="0" w:color="auto"/>
          </w:divBdr>
        </w:div>
        <w:div w:id="1481538990">
          <w:marLeft w:val="0"/>
          <w:marRight w:val="0"/>
          <w:marTop w:val="0"/>
          <w:marBottom w:val="0"/>
          <w:divBdr>
            <w:top w:val="none" w:sz="0" w:space="0" w:color="auto"/>
            <w:left w:val="none" w:sz="0" w:space="0" w:color="auto"/>
            <w:bottom w:val="none" w:sz="0" w:space="0" w:color="auto"/>
            <w:right w:val="none" w:sz="0" w:space="0" w:color="auto"/>
          </w:divBdr>
        </w:div>
        <w:div w:id="717363470">
          <w:marLeft w:val="0"/>
          <w:marRight w:val="0"/>
          <w:marTop w:val="0"/>
          <w:marBottom w:val="0"/>
          <w:divBdr>
            <w:top w:val="none" w:sz="0" w:space="0" w:color="auto"/>
            <w:left w:val="none" w:sz="0" w:space="0" w:color="auto"/>
            <w:bottom w:val="none" w:sz="0" w:space="0" w:color="auto"/>
            <w:right w:val="none" w:sz="0" w:space="0" w:color="auto"/>
          </w:divBdr>
        </w:div>
        <w:div w:id="1099715932">
          <w:marLeft w:val="0"/>
          <w:marRight w:val="0"/>
          <w:marTop w:val="0"/>
          <w:marBottom w:val="0"/>
          <w:divBdr>
            <w:top w:val="none" w:sz="0" w:space="0" w:color="auto"/>
            <w:left w:val="none" w:sz="0" w:space="0" w:color="auto"/>
            <w:bottom w:val="none" w:sz="0" w:space="0" w:color="auto"/>
            <w:right w:val="none" w:sz="0" w:space="0" w:color="auto"/>
          </w:divBdr>
        </w:div>
        <w:div w:id="1356541542">
          <w:marLeft w:val="0"/>
          <w:marRight w:val="0"/>
          <w:marTop w:val="0"/>
          <w:marBottom w:val="0"/>
          <w:divBdr>
            <w:top w:val="none" w:sz="0" w:space="0" w:color="auto"/>
            <w:left w:val="none" w:sz="0" w:space="0" w:color="auto"/>
            <w:bottom w:val="none" w:sz="0" w:space="0" w:color="auto"/>
            <w:right w:val="none" w:sz="0" w:space="0" w:color="auto"/>
          </w:divBdr>
        </w:div>
        <w:div w:id="564999247">
          <w:marLeft w:val="0"/>
          <w:marRight w:val="0"/>
          <w:marTop w:val="0"/>
          <w:marBottom w:val="0"/>
          <w:divBdr>
            <w:top w:val="none" w:sz="0" w:space="0" w:color="auto"/>
            <w:left w:val="none" w:sz="0" w:space="0" w:color="auto"/>
            <w:bottom w:val="none" w:sz="0" w:space="0" w:color="auto"/>
            <w:right w:val="none" w:sz="0" w:space="0" w:color="auto"/>
          </w:divBdr>
        </w:div>
        <w:div w:id="1197889902">
          <w:marLeft w:val="0"/>
          <w:marRight w:val="0"/>
          <w:marTop w:val="0"/>
          <w:marBottom w:val="0"/>
          <w:divBdr>
            <w:top w:val="none" w:sz="0" w:space="0" w:color="auto"/>
            <w:left w:val="none" w:sz="0" w:space="0" w:color="auto"/>
            <w:bottom w:val="none" w:sz="0" w:space="0" w:color="auto"/>
            <w:right w:val="none" w:sz="0" w:space="0" w:color="auto"/>
          </w:divBdr>
        </w:div>
        <w:div w:id="1741562856">
          <w:marLeft w:val="0"/>
          <w:marRight w:val="0"/>
          <w:marTop w:val="0"/>
          <w:marBottom w:val="0"/>
          <w:divBdr>
            <w:top w:val="none" w:sz="0" w:space="0" w:color="auto"/>
            <w:left w:val="none" w:sz="0" w:space="0" w:color="auto"/>
            <w:bottom w:val="none" w:sz="0" w:space="0" w:color="auto"/>
            <w:right w:val="none" w:sz="0" w:space="0" w:color="auto"/>
          </w:divBdr>
        </w:div>
        <w:div w:id="2071339700">
          <w:marLeft w:val="0"/>
          <w:marRight w:val="0"/>
          <w:marTop w:val="0"/>
          <w:marBottom w:val="0"/>
          <w:divBdr>
            <w:top w:val="none" w:sz="0" w:space="0" w:color="auto"/>
            <w:left w:val="none" w:sz="0" w:space="0" w:color="auto"/>
            <w:bottom w:val="none" w:sz="0" w:space="0" w:color="auto"/>
            <w:right w:val="none" w:sz="0" w:space="0" w:color="auto"/>
          </w:divBdr>
        </w:div>
        <w:div w:id="2000620001">
          <w:marLeft w:val="0"/>
          <w:marRight w:val="0"/>
          <w:marTop w:val="0"/>
          <w:marBottom w:val="0"/>
          <w:divBdr>
            <w:top w:val="none" w:sz="0" w:space="0" w:color="auto"/>
            <w:left w:val="none" w:sz="0" w:space="0" w:color="auto"/>
            <w:bottom w:val="none" w:sz="0" w:space="0" w:color="auto"/>
            <w:right w:val="none" w:sz="0" w:space="0" w:color="auto"/>
          </w:divBdr>
        </w:div>
        <w:div w:id="2036687283">
          <w:marLeft w:val="0"/>
          <w:marRight w:val="0"/>
          <w:marTop w:val="0"/>
          <w:marBottom w:val="0"/>
          <w:divBdr>
            <w:top w:val="none" w:sz="0" w:space="0" w:color="auto"/>
            <w:left w:val="none" w:sz="0" w:space="0" w:color="auto"/>
            <w:bottom w:val="none" w:sz="0" w:space="0" w:color="auto"/>
            <w:right w:val="none" w:sz="0" w:space="0" w:color="auto"/>
          </w:divBdr>
        </w:div>
        <w:div w:id="703286905">
          <w:marLeft w:val="0"/>
          <w:marRight w:val="0"/>
          <w:marTop w:val="0"/>
          <w:marBottom w:val="0"/>
          <w:divBdr>
            <w:top w:val="none" w:sz="0" w:space="0" w:color="auto"/>
            <w:left w:val="none" w:sz="0" w:space="0" w:color="auto"/>
            <w:bottom w:val="none" w:sz="0" w:space="0" w:color="auto"/>
            <w:right w:val="none" w:sz="0" w:space="0" w:color="auto"/>
          </w:divBdr>
        </w:div>
        <w:div w:id="445274597">
          <w:marLeft w:val="0"/>
          <w:marRight w:val="0"/>
          <w:marTop w:val="0"/>
          <w:marBottom w:val="0"/>
          <w:divBdr>
            <w:top w:val="none" w:sz="0" w:space="0" w:color="auto"/>
            <w:left w:val="none" w:sz="0" w:space="0" w:color="auto"/>
            <w:bottom w:val="none" w:sz="0" w:space="0" w:color="auto"/>
            <w:right w:val="none" w:sz="0" w:space="0" w:color="auto"/>
          </w:divBdr>
        </w:div>
        <w:div w:id="1263295187">
          <w:marLeft w:val="0"/>
          <w:marRight w:val="0"/>
          <w:marTop w:val="0"/>
          <w:marBottom w:val="0"/>
          <w:divBdr>
            <w:top w:val="none" w:sz="0" w:space="0" w:color="auto"/>
            <w:left w:val="none" w:sz="0" w:space="0" w:color="auto"/>
            <w:bottom w:val="none" w:sz="0" w:space="0" w:color="auto"/>
            <w:right w:val="none" w:sz="0" w:space="0" w:color="auto"/>
          </w:divBdr>
        </w:div>
        <w:div w:id="1864051678">
          <w:marLeft w:val="0"/>
          <w:marRight w:val="0"/>
          <w:marTop w:val="0"/>
          <w:marBottom w:val="0"/>
          <w:divBdr>
            <w:top w:val="none" w:sz="0" w:space="0" w:color="auto"/>
            <w:left w:val="none" w:sz="0" w:space="0" w:color="auto"/>
            <w:bottom w:val="none" w:sz="0" w:space="0" w:color="auto"/>
            <w:right w:val="none" w:sz="0" w:space="0" w:color="auto"/>
          </w:divBdr>
        </w:div>
        <w:div w:id="152574090">
          <w:marLeft w:val="0"/>
          <w:marRight w:val="0"/>
          <w:marTop w:val="0"/>
          <w:marBottom w:val="0"/>
          <w:divBdr>
            <w:top w:val="none" w:sz="0" w:space="0" w:color="auto"/>
            <w:left w:val="none" w:sz="0" w:space="0" w:color="auto"/>
            <w:bottom w:val="none" w:sz="0" w:space="0" w:color="auto"/>
            <w:right w:val="none" w:sz="0" w:space="0" w:color="auto"/>
          </w:divBdr>
        </w:div>
        <w:div w:id="1723283556">
          <w:marLeft w:val="0"/>
          <w:marRight w:val="0"/>
          <w:marTop w:val="0"/>
          <w:marBottom w:val="0"/>
          <w:divBdr>
            <w:top w:val="none" w:sz="0" w:space="0" w:color="auto"/>
            <w:left w:val="none" w:sz="0" w:space="0" w:color="auto"/>
            <w:bottom w:val="none" w:sz="0" w:space="0" w:color="auto"/>
            <w:right w:val="none" w:sz="0" w:space="0" w:color="auto"/>
          </w:divBdr>
        </w:div>
        <w:div w:id="1957902117">
          <w:marLeft w:val="0"/>
          <w:marRight w:val="0"/>
          <w:marTop w:val="0"/>
          <w:marBottom w:val="0"/>
          <w:divBdr>
            <w:top w:val="none" w:sz="0" w:space="0" w:color="auto"/>
            <w:left w:val="none" w:sz="0" w:space="0" w:color="auto"/>
            <w:bottom w:val="none" w:sz="0" w:space="0" w:color="auto"/>
            <w:right w:val="none" w:sz="0" w:space="0" w:color="auto"/>
          </w:divBdr>
        </w:div>
        <w:div w:id="329986346">
          <w:marLeft w:val="0"/>
          <w:marRight w:val="0"/>
          <w:marTop w:val="0"/>
          <w:marBottom w:val="0"/>
          <w:divBdr>
            <w:top w:val="none" w:sz="0" w:space="0" w:color="auto"/>
            <w:left w:val="none" w:sz="0" w:space="0" w:color="auto"/>
            <w:bottom w:val="none" w:sz="0" w:space="0" w:color="auto"/>
            <w:right w:val="none" w:sz="0" w:space="0" w:color="auto"/>
          </w:divBdr>
        </w:div>
        <w:div w:id="1012495725">
          <w:marLeft w:val="0"/>
          <w:marRight w:val="0"/>
          <w:marTop w:val="0"/>
          <w:marBottom w:val="0"/>
          <w:divBdr>
            <w:top w:val="none" w:sz="0" w:space="0" w:color="auto"/>
            <w:left w:val="none" w:sz="0" w:space="0" w:color="auto"/>
            <w:bottom w:val="none" w:sz="0" w:space="0" w:color="auto"/>
            <w:right w:val="none" w:sz="0" w:space="0" w:color="auto"/>
          </w:divBdr>
        </w:div>
        <w:div w:id="330836971">
          <w:marLeft w:val="0"/>
          <w:marRight w:val="0"/>
          <w:marTop w:val="0"/>
          <w:marBottom w:val="0"/>
          <w:divBdr>
            <w:top w:val="none" w:sz="0" w:space="0" w:color="auto"/>
            <w:left w:val="none" w:sz="0" w:space="0" w:color="auto"/>
            <w:bottom w:val="none" w:sz="0" w:space="0" w:color="auto"/>
            <w:right w:val="none" w:sz="0" w:space="0" w:color="auto"/>
          </w:divBdr>
        </w:div>
        <w:div w:id="1868180366">
          <w:marLeft w:val="0"/>
          <w:marRight w:val="0"/>
          <w:marTop w:val="0"/>
          <w:marBottom w:val="0"/>
          <w:divBdr>
            <w:top w:val="none" w:sz="0" w:space="0" w:color="auto"/>
            <w:left w:val="none" w:sz="0" w:space="0" w:color="auto"/>
            <w:bottom w:val="none" w:sz="0" w:space="0" w:color="auto"/>
            <w:right w:val="none" w:sz="0" w:space="0" w:color="auto"/>
          </w:divBdr>
        </w:div>
        <w:div w:id="91585623">
          <w:marLeft w:val="0"/>
          <w:marRight w:val="0"/>
          <w:marTop w:val="0"/>
          <w:marBottom w:val="0"/>
          <w:divBdr>
            <w:top w:val="none" w:sz="0" w:space="0" w:color="auto"/>
            <w:left w:val="none" w:sz="0" w:space="0" w:color="auto"/>
            <w:bottom w:val="none" w:sz="0" w:space="0" w:color="auto"/>
            <w:right w:val="none" w:sz="0" w:space="0" w:color="auto"/>
          </w:divBdr>
        </w:div>
        <w:div w:id="1131091743">
          <w:marLeft w:val="0"/>
          <w:marRight w:val="0"/>
          <w:marTop w:val="0"/>
          <w:marBottom w:val="0"/>
          <w:divBdr>
            <w:top w:val="none" w:sz="0" w:space="0" w:color="auto"/>
            <w:left w:val="none" w:sz="0" w:space="0" w:color="auto"/>
            <w:bottom w:val="none" w:sz="0" w:space="0" w:color="auto"/>
            <w:right w:val="none" w:sz="0" w:space="0" w:color="auto"/>
          </w:divBdr>
        </w:div>
        <w:div w:id="65031007">
          <w:marLeft w:val="0"/>
          <w:marRight w:val="0"/>
          <w:marTop w:val="0"/>
          <w:marBottom w:val="0"/>
          <w:divBdr>
            <w:top w:val="none" w:sz="0" w:space="0" w:color="auto"/>
            <w:left w:val="none" w:sz="0" w:space="0" w:color="auto"/>
            <w:bottom w:val="none" w:sz="0" w:space="0" w:color="auto"/>
            <w:right w:val="none" w:sz="0" w:space="0" w:color="auto"/>
          </w:divBdr>
        </w:div>
        <w:div w:id="605232697">
          <w:marLeft w:val="0"/>
          <w:marRight w:val="0"/>
          <w:marTop w:val="0"/>
          <w:marBottom w:val="0"/>
          <w:divBdr>
            <w:top w:val="none" w:sz="0" w:space="0" w:color="auto"/>
            <w:left w:val="none" w:sz="0" w:space="0" w:color="auto"/>
            <w:bottom w:val="none" w:sz="0" w:space="0" w:color="auto"/>
            <w:right w:val="none" w:sz="0" w:space="0" w:color="auto"/>
          </w:divBdr>
        </w:div>
        <w:div w:id="1873759510">
          <w:marLeft w:val="0"/>
          <w:marRight w:val="0"/>
          <w:marTop w:val="0"/>
          <w:marBottom w:val="0"/>
          <w:divBdr>
            <w:top w:val="none" w:sz="0" w:space="0" w:color="auto"/>
            <w:left w:val="none" w:sz="0" w:space="0" w:color="auto"/>
            <w:bottom w:val="none" w:sz="0" w:space="0" w:color="auto"/>
            <w:right w:val="none" w:sz="0" w:space="0" w:color="auto"/>
          </w:divBdr>
        </w:div>
        <w:div w:id="1791975167">
          <w:marLeft w:val="0"/>
          <w:marRight w:val="0"/>
          <w:marTop w:val="0"/>
          <w:marBottom w:val="0"/>
          <w:divBdr>
            <w:top w:val="none" w:sz="0" w:space="0" w:color="auto"/>
            <w:left w:val="none" w:sz="0" w:space="0" w:color="auto"/>
            <w:bottom w:val="none" w:sz="0" w:space="0" w:color="auto"/>
            <w:right w:val="none" w:sz="0" w:space="0" w:color="auto"/>
          </w:divBdr>
        </w:div>
        <w:div w:id="45102724">
          <w:marLeft w:val="0"/>
          <w:marRight w:val="0"/>
          <w:marTop w:val="0"/>
          <w:marBottom w:val="0"/>
          <w:divBdr>
            <w:top w:val="none" w:sz="0" w:space="0" w:color="auto"/>
            <w:left w:val="none" w:sz="0" w:space="0" w:color="auto"/>
            <w:bottom w:val="none" w:sz="0" w:space="0" w:color="auto"/>
            <w:right w:val="none" w:sz="0" w:space="0" w:color="auto"/>
          </w:divBdr>
        </w:div>
        <w:div w:id="107815841">
          <w:marLeft w:val="0"/>
          <w:marRight w:val="0"/>
          <w:marTop w:val="0"/>
          <w:marBottom w:val="0"/>
          <w:divBdr>
            <w:top w:val="none" w:sz="0" w:space="0" w:color="auto"/>
            <w:left w:val="none" w:sz="0" w:space="0" w:color="auto"/>
            <w:bottom w:val="none" w:sz="0" w:space="0" w:color="auto"/>
            <w:right w:val="none" w:sz="0" w:space="0" w:color="auto"/>
          </w:divBdr>
        </w:div>
        <w:div w:id="1630168692">
          <w:marLeft w:val="0"/>
          <w:marRight w:val="0"/>
          <w:marTop w:val="0"/>
          <w:marBottom w:val="0"/>
          <w:divBdr>
            <w:top w:val="none" w:sz="0" w:space="0" w:color="auto"/>
            <w:left w:val="none" w:sz="0" w:space="0" w:color="auto"/>
            <w:bottom w:val="none" w:sz="0" w:space="0" w:color="auto"/>
            <w:right w:val="none" w:sz="0" w:space="0" w:color="auto"/>
          </w:divBdr>
        </w:div>
        <w:div w:id="473565666">
          <w:marLeft w:val="0"/>
          <w:marRight w:val="0"/>
          <w:marTop w:val="0"/>
          <w:marBottom w:val="0"/>
          <w:divBdr>
            <w:top w:val="none" w:sz="0" w:space="0" w:color="auto"/>
            <w:left w:val="none" w:sz="0" w:space="0" w:color="auto"/>
            <w:bottom w:val="none" w:sz="0" w:space="0" w:color="auto"/>
            <w:right w:val="none" w:sz="0" w:space="0" w:color="auto"/>
          </w:divBdr>
        </w:div>
        <w:div w:id="478497157">
          <w:marLeft w:val="0"/>
          <w:marRight w:val="0"/>
          <w:marTop w:val="0"/>
          <w:marBottom w:val="0"/>
          <w:divBdr>
            <w:top w:val="none" w:sz="0" w:space="0" w:color="auto"/>
            <w:left w:val="none" w:sz="0" w:space="0" w:color="auto"/>
            <w:bottom w:val="none" w:sz="0" w:space="0" w:color="auto"/>
            <w:right w:val="none" w:sz="0" w:space="0" w:color="auto"/>
          </w:divBdr>
        </w:div>
        <w:div w:id="16389120">
          <w:marLeft w:val="0"/>
          <w:marRight w:val="0"/>
          <w:marTop w:val="0"/>
          <w:marBottom w:val="0"/>
          <w:divBdr>
            <w:top w:val="none" w:sz="0" w:space="0" w:color="auto"/>
            <w:left w:val="none" w:sz="0" w:space="0" w:color="auto"/>
            <w:bottom w:val="none" w:sz="0" w:space="0" w:color="auto"/>
            <w:right w:val="none" w:sz="0" w:space="0" w:color="auto"/>
          </w:divBdr>
        </w:div>
        <w:div w:id="1661546257">
          <w:marLeft w:val="0"/>
          <w:marRight w:val="0"/>
          <w:marTop w:val="0"/>
          <w:marBottom w:val="0"/>
          <w:divBdr>
            <w:top w:val="none" w:sz="0" w:space="0" w:color="auto"/>
            <w:left w:val="none" w:sz="0" w:space="0" w:color="auto"/>
            <w:bottom w:val="none" w:sz="0" w:space="0" w:color="auto"/>
            <w:right w:val="none" w:sz="0" w:space="0" w:color="auto"/>
          </w:divBdr>
        </w:div>
        <w:div w:id="796416140">
          <w:marLeft w:val="0"/>
          <w:marRight w:val="0"/>
          <w:marTop w:val="0"/>
          <w:marBottom w:val="0"/>
          <w:divBdr>
            <w:top w:val="none" w:sz="0" w:space="0" w:color="auto"/>
            <w:left w:val="none" w:sz="0" w:space="0" w:color="auto"/>
            <w:bottom w:val="none" w:sz="0" w:space="0" w:color="auto"/>
            <w:right w:val="none" w:sz="0" w:space="0" w:color="auto"/>
          </w:divBdr>
        </w:div>
        <w:div w:id="84545924">
          <w:marLeft w:val="0"/>
          <w:marRight w:val="0"/>
          <w:marTop w:val="0"/>
          <w:marBottom w:val="0"/>
          <w:divBdr>
            <w:top w:val="none" w:sz="0" w:space="0" w:color="auto"/>
            <w:left w:val="none" w:sz="0" w:space="0" w:color="auto"/>
            <w:bottom w:val="none" w:sz="0" w:space="0" w:color="auto"/>
            <w:right w:val="none" w:sz="0" w:space="0" w:color="auto"/>
          </w:divBdr>
        </w:div>
        <w:div w:id="1946884370">
          <w:marLeft w:val="0"/>
          <w:marRight w:val="0"/>
          <w:marTop w:val="0"/>
          <w:marBottom w:val="0"/>
          <w:divBdr>
            <w:top w:val="none" w:sz="0" w:space="0" w:color="auto"/>
            <w:left w:val="none" w:sz="0" w:space="0" w:color="auto"/>
            <w:bottom w:val="none" w:sz="0" w:space="0" w:color="auto"/>
            <w:right w:val="none" w:sz="0" w:space="0" w:color="auto"/>
          </w:divBdr>
        </w:div>
        <w:div w:id="1217551562">
          <w:marLeft w:val="0"/>
          <w:marRight w:val="0"/>
          <w:marTop w:val="0"/>
          <w:marBottom w:val="0"/>
          <w:divBdr>
            <w:top w:val="none" w:sz="0" w:space="0" w:color="auto"/>
            <w:left w:val="none" w:sz="0" w:space="0" w:color="auto"/>
            <w:bottom w:val="none" w:sz="0" w:space="0" w:color="auto"/>
            <w:right w:val="none" w:sz="0" w:space="0" w:color="auto"/>
          </w:divBdr>
        </w:div>
        <w:div w:id="1228691885">
          <w:marLeft w:val="0"/>
          <w:marRight w:val="0"/>
          <w:marTop w:val="0"/>
          <w:marBottom w:val="0"/>
          <w:divBdr>
            <w:top w:val="none" w:sz="0" w:space="0" w:color="auto"/>
            <w:left w:val="none" w:sz="0" w:space="0" w:color="auto"/>
            <w:bottom w:val="none" w:sz="0" w:space="0" w:color="auto"/>
            <w:right w:val="none" w:sz="0" w:space="0" w:color="auto"/>
          </w:divBdr>
        </w:div>
        <w:div w:id="1726680621">
          <w:marLeft w:val="0"/>
          <w:marRight w:val="0"/>
          <w:marTop w:val="0"/>
          <w:marBottom w:val="0"/>
          <w:divBdr>
            <w:top w:val="none" w:sz="0" w:space="0" w:color="auto"/>
            <w:left w:val="none" w:sz="0" w:space="0" w:color="auto"/>
            <w:bottom w:val="none" w:sz="0" w:space="0" w:color="auto"/>
            <w:right w:val="none" w:sz="0" w:space="0" w:color="auto"/>
          </w:divBdr>
        </w:div>
        <w:div w:id="1789351987">
          <w:marLeft w:val="0"/>
          <w:marRight w:val="0"/>
          <w:marTop w:val="0"/>
          <w:marBottom w:val="0"/>
          <w:divBdr>
            <w:top w:val="none" w:sz="0" w:space="0" w:color="auto"/>
            <w:left w:val="none" w:sz="0" w:space="0" w:color="auto"/>
            <w:bottom w:val="none" w:sz="0" w:space="0" w:color="auto"/>
            <w:right w:val="none" w:sz="0" w:space="0" w:color="auto"/>
          </w:divBdr>
        </w:div>
        <w:div w:id="1309550111">
          <w:marLeft w:val="0"/>
          <w:marRight w:val="0"/>
          <w:marTop w:val="0"/>
          <w:marBottom w:val="0"/>
          <w:divBdr>
            <w:top w:val="none" w:sz="0" w:space="0" w:color="auto"/>
            <w:left w:val="none" w:sz="0" w:space="0" w:color="auto"/>
            <w:bottom w:val="none" w:sz="0" w:space="0" w:color="auto"/>
            <w:right w:val="none" w:sz="0" w:space="0" w:color="auto"/>
          </w:divBdr>
        </w:div>
        <w:div w:id="225184968">
          <w:marLeft w:val="0"/>
          <w:marRight w:val="0"/>
          <w:marTop w:val="0"/>
          <w:marBottom w:val="0"/>
          <w:divBdr>
            <w:top w:val="none" w:sz="0" w:space="0" w:color="auto"/>
            <w:left w:val="none" w:sz="0" w:space="0" w:color="auto"/>
            <w:bottom w:val="none" w:sz="0" w:space="0" w:color="auto"/>
            <w:right w:val="none" w:sz="0" w:space="0" w:color="auto"/>
          </w:divBdr>
        </w:div>
        <w:div w:id="1528251280">
          <w:marLeft w:val="0"/>
          <w:marRight w:val="0"/>
          <w:marTop w:val="0"/>
          <w:marBottom w:val="0"/>
          <w:divBdr>
            <w:top w:val="none" w:sz="0" w:space="0" w:color="auto"/>
            <w:left w:val="none" w:sz="0" w:space="0" w:color="auto"/>
            <w:bottom w:val="none" w:sz="0" w:space="0" w:color="auto"/>
            <w:right w:val="none" w:sz="0" w:space="0" w:color="auto"/>
          </w:divBdr>
        </w:div>
        <w:div w:id="206115213">
          <w:marLeft w:val="0"/>
          <w:marRight w:val="0"/>
          <w:marTop w:val="0"/>
          <w:marBottom w:val="0"/>
          <w:divBdr>
            <w:top w:val="none" w:sz="0" w:space="0" w:color="auto"/>
            <w:left w:val="none" w:sz="0" w:space="0" w:color="auto"/>
            <w:bottom w:val="none" w:sz="0" w:space="0" w:color="auto"/>
            <w:right w:val="none" w:sz="0" w:space="0" w:color="auto"/>
          </w:divBdr>
        </w:div>
        <w:div w:id="1357658906">
          <w:marLeft w:val="0"/>
          <w:marRight w:val="0"/>
          <w:marTop w:val="0"/>
          <w:marBottom w:val="0"/>
          <w:divBdr>
            <w:top w:val="none" w:sz="0" w:space="0" w:color="auto"/>
            <w:left w:val="none" w:sz="0" w:space="0" w:color="auto"/>
            <w:bottom w:val="none" w:sz="0" w:space="0" w:color="auto"/>
            <w:right w:val="none" w:sz="0" w:space="0" w:color="auto"/>
          </w:divBdr>
        </w:div>
        <w:div w:id="2001733257">
          <w:marLeft w:val="0"/>
          <w:marRight w:val="0"/>
          <w:marTop w:val="0"/>
          <w:marBottom w:val="0"/>
          <w:divBdr>
            <w:top w:val="none" w:sz="0" w:space="0" w:color="auto"/>
            <w:left w:val="none" w:sz="0" w:space="0" w:color="auto"/>
            <w:bottom w:val="none" w:sz="0" w:space="0" w:color="auto"/>
            <w:right w:val="none" w:sz="0" w:space="0" w:color="auto"/>
          </w:divBdr>
        </w:div>
        <w:div w:id="926501985">
          <w:marLeft w:val="0"/>
          <w:marRight w:val="0"/>
          <w:marTop w:val="0"/>
          <w:marBottom w:val="0"/>
          <w:divBdr>
            <w:top w:val="none" w:sz="0" w:space="0" w:color="auto"/>
            <w:left w:val="none" w:sz="0" w:space="0" w:color="auto"/>
            <w:bottom w:val="none" w:sz="0" w:space="0" w:color="auto"/>
            <w:right w:val="none" w:sz="0" w:space="0" w:color="auto"/>
          </w:divBdr>
        </w:div>
        <w:div w:id="819619306">
          <w:marLeft w:val="0"/>
          <w:marRight w:val="0"/>
          <w:marTop w:val="0"/>
          <w:marBottom w:val="0"/>
          <w:divBdr>
            <w:top w:val="none" w:sz="0" w:space="0" w:color="auto"/>
            <w:left w:val="none" w:sz="0" w:space="0" w:color="auto"/>
            <w:bottom w:val="none" w:sz="0" w:space="0" w:color="auto"/>
            <w:right w:val="none" w:sz="0" w:space="0" w:color="auto"/>
          </w:divBdr>
        </w:div>
        <w:div w:id="1465778889">
          <w:marLeft w:val="0"/>
          <w:marRight w:val="0"/>
          <w:marTop w:val="0"/>
          <w:marBottom w:val="0"/>
          <w:divBdr>
            <w:top w:val="none" w:sz="0" w:space="0" w:color="auto"/>
            <w:left w:val="none" w:sz="0" w:space="0" w:color="auto"/>
            <w:bottom w:val="none" w:sz="0" w:space="0" w:color="auto"/>
            <w:right w:val="none" w:sz="0" w:space="0" w:color="auto"/>
          </w:divBdr>
        </w:div>
        <w:div w:id="1903636227">
          <w:marLeft w:val="0"/>
          <w:marRight w:val="0"/>
          <w:marTop w:val="0"/>
          <w:marBottom w:val="0"/>
          <w:divBdr>
            <w:top w:val="none" w:sz="0" w:space="0" w:color="auto"/>
            <w:left w:val="none" w:sz="0" w:space="0" w:color="auto"/>
            <w:bottom w:val="none" w:sz="0" w:space="0" w:color="auto"/>
            <w:right w:val="none" w:sz="0" w:space="0" w:color="auto"/>
          </w:divBdr>
        </w:div>
        <w:div w:id="790439268">
          <w:marLeft w:val="0"/>
          <w:marRight w:val="0"/>
          <w:marTop w:val="0"/>
          <w:marBottom w:val="0"/>
          <w:divBdr>
            <w:top w:val="none" w:sz="0" w:space="0" w:color="auto"/>
            <w:left w:val="none" w:sz="0" w:space="0" w:color="auto"/>
            <w:bottom w:val="none" w:sz="0" w:space="0" w:color="auto"/>
            <w:right w:val="none" w:sz="0" w:space="0" w:color="auto"/>
          </w:divBdr>
        </w:div>
        <w:div w:id="1864394431">
          <w:marLeft w:val="0"/>
          <w:marRight w:val="0"/>
          <w:marTop w:val="0"/>
          <w:marBottom w:val="0"/>
          <w:divBdr>
            <w:top w:val="none" w:sz="0" w:space="0" w:color="auto"/>
            <w:left w:val="none" w:sz="0" w:space="0" w:color="auto"/>
            <w:bottom w:val="none" w:sz="0" w:space="0" w:color="auto"/>
            <w:right w:val="none" w:sz="0" w:space="0" w:color="auto"/>
          </w:divBdr>
        </w:div>
        <w:div w:id="1147623128">
          <w:marLeft w:val="0"/>
          <w:marRight w:val="0"/>
          <w:marTop w:val="0"/>
          <w:marBottom w:val="0"/>
          <w:divBdr>
            <w:top w:val="none" w:sz="0" w:space="0" w:color="auto"/>
            <w:left w:val="none" w:sz="0" w:space="0" w:color="auto"/>
            <w:bottom w:val="none" w:sz="0" w:space="0" w:color="auto"/>
            <w:right w:val="none" w:sz="0" w:space="0" w:color="auto"/>
          </w:divBdr>
        </w:div>
        <w:div w:id="911769412">
          <w:marLeft w:val="0"/>
          <w:marRight w:val="0"/>
          <w:marTop w:val="0"/>
          <w:marBottom w:val="0"/>
          <w:divBdr>
            <w:top w:val="none" w:sz="0" w:space="0" w:color="auto"/>
            <w:left w:val="none" w:sz="0" w:space="0" w:color="auto"/>
            <w:bottom w:val="none" w:sz="0" w:space="0" w:color="auto"/>
            <w:right w:val="none" w:sz="0" w:space="0" w:color="auto"/>
          </w:divBdr>
        </w:div>
        <w:div w:id="2106876626">
          <w:marLeft w:val="0"/>
          <w:marRight w:val="0"/>
          <w:marTop w:val="0"/>
          <w:marBottom w:val="0"/>
          <w:divBdr>
            <w:top w:val="none" w:sz="0" w:space="0" w:color="auto"/>
            <w:left w:val="none" w:sz="0" w:space="0" w:color="auto"/>
            <w:bottom w:val="none" w:sz="0" w:space="0" w:color="auto"/>
            <w:right w:val="none" w:sz="0" w:space="0" w:color="auto"/>
          </w:divBdr>
        </w:div>
        <w:div w:id="925501943">
          <w:marLeft w:val="0"/>
          <w:marRight w:val="0"/>
          <w:marTop w:val="0"/>
          <w:marBottom w:val="0"/>
          <w:divBdr>
            <w:top w:val="none" w:sz="0" w:space="0" w:color="auto"/>
            <w:left w:val="none" w:sz="0" w:space="0" w:color="auto"/>
            <w:bottom w:val="none" w:sz="0" w:space="0" w:color="auto"/>
            <w:right w:val="none" w:sz="0" w:space="0" w:color="auto"/>
          </w:divBdr>
        </w:div>
        <w:div w:id="1613169371">
          <w:marLeft w:val="0"/>
          <w:marRight w:val="0"/>
          <w:marTop w:val="0"/>
          <w:marBottom w:val="0"/>
          <w:divBdr>
            <w:top w:val="none" w:sz="0" w:space="0" w:color="auto"/>
            <w:left w:val="none" w:sz="0" w:space="0" w:color="auto"/>
            <w:bottom w:val="none" w:sz="0" w:space="0" w:color="auto"/>
            <w:right w:val="none" w:sz="0" w:space="0" w:color="auto"/>
          </w:divBdr>
        </w:div>
        <w:div w:id="434910694">
          <w:marLeft w:val="0"/>
          <w:marRight w:val="0"/>
          <w:marTop w:val="0"/>
          <w:marBottom w:val="0"/>
          <w:divBdr>
            <w:top w:val="none" w:sz="0" w:space="0" w:color="auto"/>
            <w:left w:val="none" w:sz="0" w:space="0" w:color="auto"/>
            <w:bottom w:val="none" w:sz="0" w:space="0" w:color="auto"/>
            <w:right w:val="none" w:sz="0" w:space="0" w:color="auto"/>
          </w:divBdr>
        </w:div>
        <w:div w:id="1622029408">
          <w:marLeft w:val="0"/>
          <w:marRight w:val="0"/>
          <w:marTop w:val="0"/>
          <w:marBottom w:val="0"/>
          <w:divBdr>
            <w:top w:val="none" w:sz="0" w:space="0" w:color="auto"/>
            <w:left w:val="none" w:sz="0" w:space="0" w:color="auto"/>
            <w:bottom w:val="none" w:sz="0" w:space="0" w:color="auto"/>
            <w:right w:val="none" w:sz="0" w:space="0" w:color="auto"/>
          </w:divBdr>
        </w:div>
        <w:div w:id="1557161147">
          <w:marLeft w:val="0"/>
          <w:marRight w:val="0"/>
          <w:marTop w:val="0"/>
          <w:marBottom w:val="0"/>
          <w:divBdr>
            <w:top w:val="none" w:sz="0" w:space="0" w:color="auto"/>
            <w:left w:val="none" w:sz="0" w:space="0" w:color="auto"/>
            <w:bottom w:val="none" w:sz="0" w:space="0" w:color="auto"/>
            <w:right w:val="none" w:sz="0" w:space="0" w:color="auto"/>
          </w:divBdr>
        </w:div>
        <w:div w:id="15274355">
          <w:marLeft w:val="0"/>
          <w:marRight w:val="0"/>
          <w:marTop w:val="0"/>
          <w:marBottom w:val="0"/>
          <w:divBdr>
            <w:top w:val="none" w:sz="0" w:space="0" w:color="auto"/>
            <w:left w:val="none" w:sz="0" w:space="0" w:color="auto"/>
            <w:bottom w:val="none" w:sz="0" w:space="0" w:color="auto"/>
            <w:right w:val="none" w:sz="0" w:space="0" w:color="auto"/>
          </w:divBdr>
        </w:div>
        <w:div w:id="61221225">
          <w:marLeft w:val="0"/>
          <w:marRight w:val="0"/>
          <w:marTop w:val="0"/>
          <w:marBottom w:val="0"/>
          <w:divBdr>
            <w:top w:val="none" w:sz="0" w:space="0" w:color="auto"/>
            <w:left w:val="none" w:sz="0" w:space="0" w:color="auto"/>
            <w:bottom w:val="none" w:sz="0" w:space="0" w:color="auto"/>
            <w:right w:val="none" w:sz="0" w:space="0" w:color="auto"/>
          </w:divBdr>
        </w:div>
        <w:div w:id="1100835214">
          <w:marLeft w:val="0"/>
          <w:marRight w:val="0"/>
          <w:marTop w:val="0"/>
          <w:marBottom w:val="0"/>
          <w:divBdr>
            <w:top w:val="none" w:sz="0" w:space="0" w:color="auto"/>
            <w:left w:val="none" w:sz="0" w:space="0" w:color="auto"/>
            <w:bottom w:val="none" w:sz="0" w:space="0" w:color="auto"/>
            <w:right w:val="none" w:sz="0" w:space="0" w:color="auto"/>
          </w:divBdr>
        </w:div>
        <w:div w:id="568350815">
          <w:marLeft w:val="0"/>
          <w:marRight w:val="0"/>
          <w:marTop w:val="0"/>
          <w:marBottom w:val="0"/>
          <w:divBdr>
            <w:top w:val="none" w:sz="0" w:space="0" w:color="auto"/>
            <w:left w:val="none" w:sz="0" w:space="0" w:color="auto"/>
            <w:bottom w:val="none" w:sz="0" w:space="0" w:color="auto"/>
            <w:right w:val="none" w:sz="0" w:space="0" w:color="auto"/>
          </w:divBdr>
        </w:div>
        <w:div w:id="1730688525">
          <w:marLeft w:val="0"/>
          <w:marRight w:val="0"/>
          <w:marTop w:val="0"/>
          <w:marBottom w:val="0"/>
          <w:divBdr>
            <w:top w:val="none" w:sz="0" w:space="0" w:color="auto"/>
            <w:left w:val="none" w:sz="0" w:space="0" w:color="auto"/>
            <w:bottom w:val="none" w:sz="0" w:space="0" w:color="auto"/>
            <w:right w:val="none" w:sz="0" w:space="0" w:color="auto"/>
          </w:divBdr>
        </w:div>
        <w:div w:id="573854875">
          <w:marLeft w:val="0"/>
          <w:marRight w:val="0"/>
          <w:marTop w:val="0"/>
          <w:marBottom w:val="0"/>
          <w:divBdr>
            <w:top w:val="none" w:sz="0" w:space="0" w:color="auto"/>
            <w:left w:val="none" w:sz="0" w:space="0" w:color="auto"/>
            <w:bottom w:val="none" w:sz="0" w:space="0" w:color="auto"/>
            <w:right w:val="none" w:sz="0" w:space="0" w:color="auto"/>
          </w:divBdr>
        </w:div>
        <w:div w:id="18187648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519</Words>
  <Characters>2963</Characters>
  <Application>Microsoft Office Word</Application>
  <DocSecurity>0</DocSecurity>
  <Lines>24</Lines>
  <Paragraphs>6</Paragraphs>
  <ScaleCrop>false</ScaleCrop>
  <Company/>
  <LinksUpToDate>false</LinksUpToDate>
  <CharactersWithSpaces>3476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4</cp:revision>
  <dcterms:created xsi:type="dcterms:W3CDTF">2012-06-29T07:10:00Z</dcterms:created>
  <dcterms:modified xsi:type="dcterms:W3CDTF">2012-06-29T07:12:00Z</dcterms:modified>
</cp:coreProperties>
</file>