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25A" w:rsidRPr="00D8025A" w:rsidRDefault="00D8025A" w:rsidP="00D8025A">
      <w:pPr>
        <w:widowControl/>
        <w:spacing w:before="100" w:beforeAutospacing="1" w:afterLines="50" w:line="36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8025A">
        <w:rPr>
          <w:rFonts w:ascii="黑体" w:eastAsia="黑体" w:hAnsi="宋体" w:cs="宋体" w:hint="eastAsia"/>
          <w:b/>
          <w:bCs/>
          <w:kern w:val="0"/>
          <w:sz w:val="36"/>
          <w:szCs w:val="36"/>
        </w:rPr>
        <w:t>2013年度二级建造师执业资格考试代码表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008"/>
        <w:gridCol w:w="1620"/>
        <w:gridCol w:w="2160"/>
        <w:gridCol w:w="4140"/>
      </w:tblGrid>
      <w:tr w:rsidR="00D8025A" w:rsidRPr="00D8025A">
        <w:trPr>
          <w:trHeight w:val="301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类别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级  别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专  业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科     目</w:t>
            </w:r>
          </w:p>
        </w:tc>
      </w:tr>
      <w:tr w:rsidR="00D8025A" w:rsidRPr="00D8025A">
        <w:trPr>
          <w:cantSplit/>
          <w:trHeight w:val="276"/>
          <w:jc w:val="center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97</w:t>
            </w:r>
          </w:p>
          <w:p w:rsidR="00D8025A" w:rsidRPr="00D8025A" w:rsidRDefault="00D8025A" w:rsidP="00D8025A"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二</w:t>
            </w:r>
          </w:p>
          <w:p w:rsidR="00D8025A" w:rsidRPr="00D8025A" w:rsidRDefault="00D8025A" w:rsidP="00D8025A"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级</w:t>
            </w:r>
          </w:p>
          <w:p w:rsidR="00D8025A" w:rsidRPr="00D8025A" w:rsidRDefault="00D8025A" w:rsidP="00D8025A"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建</w:t>
            </w:r>
          </w:p>
          <w:p w:rsidR="00D8025A" w:rsidRPr="00D8025A" w:rsidRDefault="00D8025A" w:rsidP="00D8025A"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造</w:t>
            </w:r>
          </w:p>
          <w:p w:rsidR="00D8025A" w:rsidRPr="00D8025A" w:rsidRDefault="00D8025A" w:rsidP="00D8025A"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师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3．考3科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02．公路工程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1．建设工程施工管理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2．建设工程法规及相关知识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</w:t>
            </w:r>
            <w:r w:rsidRPr="00D8025A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（公路工程）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ind w:left="480" w:hangingChars="200" w:hanging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03．水利水电工程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1．建设工程施工管理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2．建设工程法规及相关知识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</w:t>
            </w:r>
            <w:r w:rsidRPr="00D8025A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（水利水电工程）</w:t>
            </w:r>
          </w:p>
        </w:tc>
      </w:tr>
      <w:tr w:rsidR="00D8025A" w:rsidRPr="00D8025A">
        <w:trPr>
          <w:cantSplit/>
          <w:trHeight w:val="27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ind w:left="480" w:hangingChars="200" w:hanging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 xml:space="preserve">08．市政公用工程 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1．建设工程施工管理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2．建设工程法规及相关知识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</w:t>
            </w:r>
            <w:r w:rsidRPr="00D8025A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（市政公用工程）</w:t>
            </w:r>
          </w:p>
        </w:tc>
      </w:tr>
      <w:tr w:rsidR="00D8025A" w:rsidRPr="00D8025A">
        <w:trPr>
          <w:cantSplit/>
          <w:trHeight w:val="2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11．建筑工程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1．建设工程施工管理</w:t>
            </w:r>
          </w:p>
        </w:tc>
      </w:tr>
      <w:tr w:rsidR="00D8025A" w:rsidRPr="00D8025A">
        <w:trPr>
          <w:cantSplit/>
          <w:trHeight w:val="30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2．建设工程法规及相关知识</w:t>
            </w:r>
          </w:p>
        </w:tc>
      </w:tr>
      <w:tr w:rsidR="00D8025A" w:rsidRPr="00D8025A">
        <w:trPr>
          <w:cantSplit/>
          <w:trHeight w:val="30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3．专业工程管理与实务（建筑工程）</w:t>
            </w:r>
          </w:p>
        </w:tc>
      </w:tr>
      <w:tr w:rsidR="00D8025A" w:rsidRPr="00D8025A">
        <w:trPr>
          <w:cantSplit/>
          <w:trHeight w:val="30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12．矿业工程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1．建设工程施工管理</w:t>
            </w:r>
          </w:p>
        </w:tc>
      </w:tr>
      <w:tr w:rsidR="00D8025A" w:rsidRPr="00D8025A">
        <w:trPr>
          <w:cantSplit/>
          <w:trHeight w:val="30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2．建设工程法规及相关知识</w:t>
            </w:r>
          </w:p>
        </w:tc>
      </w:tr>
      <w:tr w:rsidR="00D8025A" w:rsidRPr="00D8025A">
        <w:trPr>
          <w:cantSplit/>
          <w:trHeight w:val="30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3．专业工程管理与实务（矿业工程）</w:t>
            </w:r>
          </w:p>
        </w:tc>
      </w:tr>
      <w:tr w:rsidR="00D8025A" w:rsidRPr="00D8025A">
        <w:trPr>
          <w:cantSplit/>
          <w:trHeight w:val="30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13．机电工程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1．建设工程施工管理</w:t>
            </w:r>
          </w:p>
        </w:tc>
      </w:tr>
      <w:tr w:rsidR="00D8025A" w:rsidRPr="00D8025A">
        <w:trPr>
          <w:cantSplit/>
          <w:trHeight w:val="30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2．建设工程法规及相关知识</w:t>
            </w:r>
          </w:p>
        </w:tc>
      </w:tr>
      <w:tr w:rsidR="00D8025A" w:rsidRPr="00D8025A">
        <w:trPr>
          <w:cantSplit/>
          <w:trHeight w:val="30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3．专业工程管理与实务（机电工程）</w:t>
            </w:r>
          </w:p>
        </w:tc>
      </w:tr>
      <w:tr w:rsidR="00D8025A" w:rsidRPr="00D8025A">
        <w:trPr>
          <w:cantSplit/>
          <w:jc w:val="center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97</w:t>
            </w:r>
          </w:p>
          <w:p w:rsidR="00D8025A" w:rsidRPr="00D8025A" w:rsidRDefault="00D8025A" w:rsidP="00D8025A"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二</w:t>
            </w:r>
          </w:p>
          <w:p w:rsidR="00D8025A" w:rsidRPr="00D8025A" w:rsidRDefault="00D8025A" w:rsidP="00D8025A"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级</w:t>
            </w:r>
          </w:p>
          <w:p w:rsidR="00D8025A" w:rsidRPr="00D8025A" w:rsidRDefault="00D8025A" w:rsidP="00D8025A"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建</w:t>
            </w:r>
          </w:p>
          <w:p w:rsidR="00D8025A" w:rsidRPr="00D8025A" w:rsidRDefault="00D8025A" w:rsidP="00D8025A"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造</w:t>
            </w:r>
          </w:p>
          <w:p w:rsidR="00D8025A" w:rsidRPr="00D8025A" w:rsidRDefault="00D8025A" w:rsidP="00D802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师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2．考2科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02．公路工程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2．建设工程法规及相关知识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</w:t>
            </w:r>
            <w:r w:rsidRPr="00D8025A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（公路工程）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ind w:left="480" w:hangingChars="200" w:hanging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03．水利水电工程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2．建设工程法规及相关知识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</w:t>
            </w:r>
            <w:r w:rsidRPr="00D8025A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（水利水电工程）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ind w:left="480" w:hangingChars="200" w:hanging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08．市政公用工程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2．建设工程法规及相关知识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</w:t>
            </w:r>
            <w:r w:rsidRPr="00D8025A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（市政公用工程）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11．建筑工程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2．建设工程法规及相关知识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3．专业工程管理与实务（建筑工程）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12．矿业工程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2．建设工程法规及相关知识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3．专业工程管理与实务（矿业工程）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13．机电工程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2．建设工程法规及相关知识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3．专业工程管理与实务（机电工程）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b/>
                <w:kern w:val="0"/>
                <w:sz w:val="28"/>
                <w:szCs w:val="28"/>
              </w:rPr>
              <w:t>1．考1科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02．公路工程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</w:t>
            </w:r>
            <w:r w:rsidRPr="00D8025A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（公路工程）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03．水利水电工程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</w:t>
            </w:r>
            <w:r w:rsidRPr="00D8025A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（水利水电工程）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08．市政公用工程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</w:t>
            </w:r>
            <w:r w:rsidRPr="00D8025A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（市政公用工程）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11．建筑工程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3．专业工程管理与实务（建筑工程）</w:t>
            </w:r>
          </w:p>
        </w:tc>
      </w:tr>
      <w:tr w:rsidR="00D8025A" w:rsidRPr="00D8025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12．矿业工程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3．专业工程管理与实务（矿业工程）</w:t>
            </w:r>
          </w:p>
        </w:tc>
      </w:tr>
      <w:tr w:rsidR="00D8025A" w:rsidRPr="00D8025A">
        <w:trPr>
          <w:cantSplit/>
          <w:trHeight w:val="35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13．机电工程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25A" w:rsidRPr="00D8025A" w:rsidRDefault="00D8025A" w:rsidP="00D8025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02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3．专业工程管理与实务（机电工程）</w:t>
            </w:r>
          </w:p>
        </w:tc>
      </w:tr>
    </w:tbl>
    <w:p w:rsidR="00AE2884" w:rsidRPr="00D8025A" w:rsidRDefault="00AE2884"/>
    <w:sectPr w:rsidR="00AE2884" w:rsidRPr="00D8025A" w:rsidSect="00AE28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12BF" w:rsidRDefault="006712BF" w:rsidP="00D8025A">
      <w:r>
        <w:separator/>
      </w:r>
    </w:p>
  </w:endnote>
  <w:endnote w:type="continuationSeparator" w:id="0">
    <w:p w:rsidR="006712BF" w:rsidRDefault="006712BF" w:rsidP="00D802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12BF" w:rsidRDefault="006712BF" w:rsidP="00D8025A">
      <w:r>
        <w:separator/>
      </w:r>
    </w:p>
  </w:footnote>
  <w:footnote w:type="continuationSeparator" w:id="0">
    <w:p w:rsidR="006712BF" w:rsidRDefault="006712BF" w:rsidP="00D802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025A"/>
    <w:rsid w:val="006712BF"/>
    <w:rsid w:val="00AE2884"/>
    <w:rsid w:val="00D80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8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02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02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02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02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2012-12-26T03:40:00Z</dcterms:created>
  <dcterms:modified xsi:type="dcterms:W3CDTF">2012-12-26T03:40:00Z</dcterms:modified>
</cp:coreProperties>
</file>