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E10" w:rsidRPr="00BB2E10" w:rsidRDefault="00BB2E10" w:rsidP="00BB2E10">
      <w:pPr>
        <w:widowControl/>
        <w:spacing w:line="245" w:lineRule="atLeast"/>
        <w:jc w:val="center"/>
        <w:rPr>
          <w:rFonts w:ascii="宋体" w:eastAsia="宋体" w:hAnsi="宋体" w:cs="宋体"/>
          <w:kern w:val="0"/>
          <w:sz w:val="19"/>
          <w:szCs w:val="19"/>
        </w:rPr>
      </w:pPr>
      <w:r w:rsidRPr="00BB2E10">
        <w:rPr>
          <w:rFonts w:ascii="宋体" w:eastAsia="宋体" w:hAnsi="宋体" w:cs="宋体"/>
          <w:b/>
          <w:bCs/>
          <w:kern w:val="0"/>
          <w:sz w:val="19"/>
        </w:rPr>
        <w:t>二级建造师资格考试考试代码及名称表</w:t>
      </w:r>
    </w:p>
    <w:tbl>
      <w:tblPr>
        <w:tblW w:w="0" w:type="auto"/>
        <w:jc w:val="center"/>
        <w:tblCellSpacing w:w="0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left w:w="0" w:type="dxa"/>
          <w:right w:w="0" w:type="dxa"/>
        </w:tblCellMar>
        <w:tblLook w:val="04A0"/>
      </w:tblPr>
      <w:tblGrid>
        <w:gridCol w:w="1402"/>
        <w:gridCol w:w="1090"/>
        <w:gridCol w:w="2472"/>
        <w:gridCol w:w="3372"/>
      </w:tblGrid>
      <w:tr w:rsidR="00BB2E10" w:rsidRPr="00BB2E10" w:rsidTr="00BB2E10">
        <w:trPr>
          <w:trHeight w:val="408"/>
          <w:tblCellSpacing w:w="0" w:type="dxa"/>
          <w:jc w:val="center"/>
        </w:trPr>
        <w:tc>
          <w:tcPr>
            <w:tcW w:w="1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b/>
                <w:bCs/>
                <w:kern w:val="0"/>
                <w:sz w:val="16"/>
              </w:rPr>
              <w:t>考试名称及代码</w:t>
            </w:r>
          </w:p>
        </w:tc>
        <w:tc>
          <w:tcPr>
            <w:tcW w:w="1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b/>
                <w:bCs/>
                <w:kern w:val="0"/>
                <w:sz w:val="16"/>
              </w:rPr>
              <w:t>级别名称及代码</w:t>
            </w:r>
          </w:p>
        </w:tc>
        <w:tc>
          <w:tcPr>
            <w:tcW w:w="2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b/>
                <w:bCs/>
                <w:kern w:val="0"/>
                <w:sz w:val="16"/>
              </w:rPr>
              <w:t>专业名称及代码</w:t>
            </w: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b/>
                <w:bCs/>
                <w:kern w:val="0"/>
                <w:sz w:val="16"/>
              </w:rPr>
              <w:t>科目名称及代码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13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58．二级建造师</w:t>
            </w: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10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1．考一科</w:t>
            </w:r>
          </w:p>
        </w:tc>
        <w:tc>
          <w:tcPr>
            <w:tcW w:w="2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02 二级建造师（公路工程）</w:t>
            </w: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3 专业工程管理与实务（公路工程）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06 二级建造师（水利水电工程）</w:t>
            </w: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3 专业工程管理与实务（水利水电工程）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11 二级建造师（市政公用工程）</w:t>
            </w: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3 专业工程管理与实务（市政公用工程）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15 二级建造师（建筑工程）</w:t>
            </w: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3 专业工程管理与实务（建筑工程）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16 二级建造师（矿业工程）</w:t>
            </w: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3 专业工程管理与实务（矿业工程）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17 二级建造师（机电工程）</w:t>
            </w: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3 专业工程管理与实务（机电工程）</w:t>
            </w:r>
          </w:p>
        </w:tc>
      </w:tr>
      <w:tr w:rsidR="00BB2E10" w:rsidRPr="00BB2E10" w:rsidTr="00BB2E10">
        <w:trPr>
          <w:trHeight w:val="394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2．考二科</w:t>
            </w:r>
          </w:p>
        </w:tc>
        <w:tc>
          <w:tcPr>
            <w:tcW w:w="252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02 二级建造师（公路工程）</w:t>
            </w: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2 建设工程法规及相关知识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3 专业工程管理与实务（公路工程）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52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06 二级建造师（水利水电工程）</w:t>
            </w: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2 建设工程法规及相关知识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3 专业工程管理与实务（水利水电工程）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52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11 二级建造师（市政公用工程）</w:t>
            </w: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2 建设工程法规及相关知识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3 专业工程管理与实务（市政公用工程）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52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15 二级建造师（建筑工程）</w:t>
            </w: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2 建设工程法规及相关知识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3 专业工程管理与实务（建筑工程）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52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16 二级建造师（矿业工程）</w:t>
            </w: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2 建设工程法规及相关知识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3 专业工程管理与实务（矿业工程）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52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17 二级建造师（机电工程）</w:t>
            </w: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2 建设工程法规及相关知识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3 专业工程管理与实务（机电工程）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3 考三科</w:t>
            </w:r>
          </w:p>
        </w:tc>
        <w:tc>
          <w:tcPr>
            <w:tcW w:w="252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02 二级建造师（公路工程）</w:t>
            </w: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1 建设工程施工管理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2 建设工程法规及相关知识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3 专业工程管理与实务（公路工程）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52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06 二级建造师（水利水电工程）</w:t>
            </w: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1 建设工程施工管理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2 建设工程法规及相关知识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3 专业工程管理与实务（水利水电工程）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52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11 二级建造师（市政公用工程）</w:t>
            </w: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1 建设工程施工管理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2 建设工程法规及相关知识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3 专业工程管理与实务（市政公用工程）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52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15 二级建造师（建筑工程）</w:t>
            </w: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1 建设工程施工管理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2 建设工程法规及相关知识</w:t>
            </w:r>
          </w:p>
        </w:tc>
      </w:tr>
      <w:tr w:rsidR="00BB2E10" w:rsidRPr="00BB2E10" w:rsidTr="00BB2E10">
        <w:trPr>
          <w:trHeight w:val="13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spacing w:line="136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3 专业工程管理与实务（建筑工程）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52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16 二级建造师（矿业工程）</w:t>
            </w: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1 建设工程施工管理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2 建设工程法规及相关知识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3 专业工程管理与实务（矿业工程）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52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17二级建造师（机电工程）</w:t>
            </w: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1 建设工程施工管理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2 建设工程法规及相关知识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3 专业工程管理与实务（机电工程）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13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58.二级建造师</w:t>
            </w: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br/>
            </w: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lastRenderedPageBreak/>
              <w:t> </w:t>
            </w:r>
          </w:p>
        </w:tc>
        <w:tc>
          <w:tcPr>
            <w:tcW w:w="10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lastRenderedPageBreak/>
              <w:t>4．相应专业</w:t>
            </w:r>
          </w:p>
        </w:tc>
        <w:tc>
          <w:tcPr>
            <w:tcW w:w="2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02 二级建造师</w:t>
            </w: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br/>
            </w: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lastRenderedPageBreak/>
              <w:t>（公路工程）</w:t>
            </w: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lastRenderedPageBreak/>
              <w:t>3 专业工程管理与实务（公路工程）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06 二级建造师</w:t>
            </w: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br/>
              <w:t>（水利水电工程）</w:t>
            </w: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3 专业工程管理与实务（水利水电工程）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11 二级建造师</w:t>
            </w: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br/>
              <w:t>（市政公用工程）</w:t>
            </w: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3 专业工程管理与实务（市政公用工程）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15 二级建造师</w:t>
            </w: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br/>
              <w:t>（建筑工程）</w:t>
            </w: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3 专业工程管理与实务（建筑工程）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16 二级建造师</w:t>
            </w: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br/>
              <w:t>（矿业工程）</w:t>
            </w: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3 专业工程管理与实务（矿业工程）</w:t>
            </w:r>
          </w:p>
        </w:tc>
      </w:tr>
      <w:tr w:rsidR="00BB2E10" w:rsidRPr="00BB2E10" w:rsidTr="00BB2E10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17 二级建造师</w:t>
            </w: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br/>
              <w:t>（机电工程）</w:t>
            </w:r>
          </w:p>
        </w:tc>
        <w:tc>
          <w:tcPr>
            <w:tcW w:w="3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B2E10" w:rsidRPr="00BB2E10" w:rsidRDefault="00BB2E10" w:rsidP="00BB2E10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BB2E10">
              <w:rPr>
                <w:rFonts w:ascii="宋体" w:eastAsia="宋体" w:hAnsi="宋体" w:cs="宋体"/>
                <w:kern w:val="0"/>
                <w:sz w:val="16"/>
                <w:szCs w:val="16"/>
              </w:rPr>
              <w:t>3 专业工程管理与实务（机电工程）</w:t>
            </w:r>
          </w:p>
        </w:tc>
      </w:tr>
    </w:tbl>
    <w:p w:rsidR="00BB2E10" w:rsidRPr="00BB2E10" w:rsidRDefault="00BB2E10" w:rsidP="00BB2E10">
      <w:pPr>
        <w:widowControl/>
        <w:spacing w:line="245" w:lineRule="atLeast"/>
        <w:jc w:val="left"/>
        <w:rPr>
          <w:rFonts w:ascii="宋体" w:eastAsia="宋体" w:hAnsi="宋体" w:cs="宋体"/>
          <w:kern w:val="0"/>
          <w:sz w:val="19"/>
          <w:szCs w:val="19"/>
        </w:rPr>
      </w:pPr>
      <w:r w:rsidRPr="00BB2E10">
        <w:rPr>
          <w:rFonts w:ascii="宋体" w:eastAsia="宋体" w:hAnsi="宋体" w:cs="宋体"/>
          <w:kern w:val="0"/>
          <w:sz w:val="19"/>
          <w:szCs w:val="19"/>
        </w:rPr>
        <w:t> </w:t>
      </w:r>
    </w:p>
    <w:p w:rsidR="00007BEF" w:rsidRPr="00BB2E10" w:rsidRDefault="00BB2E10" w:rsidP="00BB2E10">
      <w:r w:rsidRPr="00BB2E10">
        <w:rPr>
          <w:rFonts w:ascii="宋体" w:eastAsia="宋体" w:hAnsi="宋体" w:cs="宋体"/>
          <w:kern w:val="0"/>
          <w:sz w:val="19"/>
          <w:szCs w:val="19"/>
        </w:rPr>
        <w:t> </w:t>
      </w:r>
    </w:p>
    <w:sectPr w:rsidR="00007BEF" w:rsidRPr="00BB2E10" w:rsidSect="00007B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5B75" w:rsidRDefault="00B85B75" w:rsidP="00BB2E10">
      <w:r>
        <w:separator/>
      </w:r>
    </w:p>
  </w:endnote>
  <w:endnote w:type="continuationSeparator" w:id="0">
    <w:p w:rsidR="00B85B75" w:rsidRDefault="00B85B75" w:rsidP="00BB2E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5B75" w:rsidRDefault="00B85B75" w:rsidP="00BB2E10">
      <w:r>
        <w:separator/>
      </w:r>
    </w:p>
  </w:footnote>
  <w:footnote w:type="continuationSeparator" w:id="0">
    <w:p w:rsidR="00B85B75" w:rsidRDefault="00B85B75" w:rsidP="00BB2E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2E10"/>
    <w:rsid w:val="00007BEF"/>
    <w:rsid w:val="00B85B75"/>
    <w:rsid w:val="00BB2E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B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2E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2E1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2E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2E10"/>
    <w:rPr>
      <w:sz w:val="18"/>
      <w:szCs w:val="18"/>
    </w:rPr>
  </w:style>
  <w:style w:type="character" w:styleId="a5">
    <w:name w:val="Strong"/>
    <w:basedOn w:val="a0"/>
    <w:uiPriority w:val="22"/>
    <w:qFormat/>
    <w:rsid w:val="00BB2E1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982308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3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33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24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4978994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83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194</Words>
  <Characters>1109</Characters>
  <Application>Microsoft Office Word</Application>
  <DocSecurity>0</DocSecurity>
  <Lines>9</Lines>
  <Paragraphs>2</Paragraphs>
  <ScaleCrop>false</ScaleCrop>
  <Company/>
  <LinksUpToDate>false</LinksUpToDate>
  <CharactersWithSpaces>1301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2014-01-07T08:36:00Z</dcterms:created>
  <dcterms:modified xsi:type="dcterms:W3CDTF">2014-01-07T08:36:00Z</dcterms:modified>
</cp:coreProperties>
</file>