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2C9A" w:rsidRDefault="00822C9A" w:rsidP="00822C9A">
      <w:pPr>
        <w:pStyle w:val="1"/>
        <w:spacing w:line="480" w:lineRule="exac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2</w:t>
      </w:r>
    </w:p>
    <w:p w:rsidR="00822C9A" w:rsidRDefault="00822C9A" w:rsidP="00822C9A">
      <w:pPr>
        <w:pStyle w:val="1"/>
        <w:spacing w:line="240" w:lineRule="auto"/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山东省二级建造师执业资格考试网上报名系统流程</w:t>
      </w:r>
    </w:p>
    <w:p w:rsidR="00822C9A" w:rsidRDefault="00822C9A" w:rsidP="00822C9A">
      <w:pPr>
        <w:spacing w:line="640" w:lineRule="exact"/>
        <w:ind w:firstLineChars="150" w:firstLine="48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根据有关文件，结合我省实际，设计二级建造师网上考试报名系统流程如下：</w:t>
      </w:r>
    </w:p>
    <w:p w:rsidR="00822C9A" w:rsidRDefault="00822C9A" w:rsidP="00822C9A">
      <w:pPr>
        <w:spacing w:line="64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、个人注册，登陆后操作如下：（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）填写个人基本信息、报名信息；（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）选择所属企业；（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）检查无误后上报数据至企业；</w:t>
      </w:r>
    </w:p>
    <w:p w:rsidR="00822C9A" w:rsidRDefault="00822C9A" w:rsidP="00822C9A">
      <w:pPr>
        <w:spacing w:line="64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注：所选企业为经市级审核后的有效企业。</w:t>
      </w:r>
    </w:p>
    <w:p w:rsidR="00822C9A" w:rsidRDefault="00822C9A" w:rsidP="00822C9A">
      <w:pPr>
        <w:spacing w:line="64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、若企业曾注册二级建造师注册管理系统，则使用原用户名密码即可，否则，企业需进行注册，登陆后填写企业信息，将企业信息上报至市级，市级核准通过后，方可由个人选择，并进行其他操作如下：（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）审核个人信息；（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）打印报名表、汇总表；（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）上报报名数据至市级。</w:t>
      </w:r>
    </w:p>
    <w:p w:rsidR="00822C9A" w:rsidRDefault="00822C9A" w:rsidP="00822C9A">
      <w:pPr>
        <w:spacing w:line="64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、市级版：（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）审核企业信息；（</w:t>
      </w:r>
      <w:r>
        <w:rPr>
          <w:rFonts w:eastAsia="仿宋_GB2312" w:hint="eastAsia"/>
          <w:sz w:val="32"/>
          <w:szCs w:val="32"/>
        </w:rPr>
        <w:t>2</w:t>
      </w:r>
      <w:r>
        <w:rPr>
          <w:rFonts w:eastAsia="仿宋_GB2312" w:hint="eastAsia"/>
          <w:sz w:val="32"/>
          <w:szCs w:val="32"/>
        </w:rPr>
        <w:t>）审核报名信息；（</w:t>
      </w:r>
      <w:r>
        <w:rPr>
          <w:rFonts w:eastAsia="仿宋_GB2312" w:hint="eastAsia"/>
          <w:sz w:val="32"/>
          <w:szCs w:val="32"/>
        </w:rPr>
        <w:t>3</w:t>
      </w:r>
      <w:r>
        <w:rPr>
          <w:rFonts w:eastAsia="仿宋_GB2312" w:hint="eastAsia"/>
          <w:sz w:val="32"/>
          <w:szCs w:val="32"/>
        </w:rPr>
        <w:t>）上报数据至省级。</w:t>
      </w:r>
    </w:p>
    <w:p w:rsidR="00822C9A" w:rsidRDefault="00822C9A" w:rsidP="00822C9A">
      <w:pPr>
        <w:spacing w:line="640" w:lineRule="exact"/>
        <w:ind w:leftChars="286" w:left="601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4</w:t>
      </w:r>
      <w:r>
        <w:rPr>
          <w:rFonts w:eastAsia="仿宋_GB2312" w:hint="eastAsia"/>
          <w:sz w:val="32"/>
          <w:szCs w:val="32"/>
        </w:rPr>
        <w:t>、省级版：审核市级上报的数据，导出报名数据库。</w:t>
      </w:r>
    </w:p>
    <w:p w:rsidR="00822C9A" w:rsidRDefault="00822C9A" w:rsidP="00822C9A">
      <w:pPr>
        <w:spacing w:line="640" w:lineRule="exact"/>
        <w:ind w:leftChars="286" w:left="601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备注：</w:t>
      </w:r>
    </w:p>
    <w:p w:rsidR="00822C9A" w:rsidRDefault="00822C9A" w:rsidP="00822C9A">
      <w:pPr>
        <w:spacing w:line="640" w:lineRule="exact"/>
        <w:ind w:firstLineChars="200" w:firstLine="640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整体流程为：个人</w:t>
      </w:r>
      <w:r>
        <w:rPr>
          <w:rFonts w:eastAsia="仿宋_GB2312" w:hint="eastAsia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企业</w:t>
      </w:r>
      <w:r>
        <w:rPr>
          <w:rFonts w:eastAsia="仿宋_GB2312" w:hint="eastAsia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市级</w:t>
      </w:r>
      <w:r>
        <w:rPr>
          <w:rFonts w:eastAsia="仿宋_GB2312" w:hint="eastAsia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省级。上报后的数据如需修改，向市级发出请求，市级打回后方可修改。</w:t>
      </w:r>
    </w:p>
    <w:p w:rsidR="00822C9A" w:rsidRDefault="00822C9A" w:rsidP="00822C9A">
      <w:pPr>
        <w:spacing w:line="640" w:lineRule="exact"/>
        <w:ind w:firstLineChars="200" w:firstLine="640"/>
        <w:rPr>
          <w:rFonts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个人、企业注册的用户名密码可用于注册申报等其他用</w:t>
      </w:r>
      <w:r>
        <w:rPr>
          <w:rFonts w:eastAsia="仿宋_GB2312" w:hint="eastAsia"/>
          <w:sz w:val="32"/>
          <w:szCs w:val="32"/>
        </w:rPr>
        <w:lastRenderedPageBreak/>
        <w:t>途，故建议妥善保存。</w:t>
      </w:r>
    </w:p>
    <w:p w:rsidR="00FD3722" w:rsidRPr="00822C9A" w:rsidRDefault="00FD3722"/>
    <w:sectPr w:rsidR="00FD3722" w:rsidRPr="00822C9A" w:rsidSect="00FD37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6F78" w:rsidRDefault="000B6F78" w:rsidP="00822C9A">
      <w:r>
        <w:separator/>
      </w:r>
    </w:p>
  </w:endnote>
  <w:endnote w:type="continuationSeparator" w:id="0">
    <w:p w:rsidR="000B6F78" w:rsidRDefault="000B6F78" w:rsidP="00822C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6F78" w:rsidRDefault="000B6F78" w:rsidP="00822C9A">
      <w:r>
        <w:separator/>
      </w:r>
    </w:p>
  </w:footnote>
  <w:footnote w:type="continuationSeparator" w:id="0">
    <w:p w:rsidR="000B6F78" w:rsidRDefault="000B6F78" w:rsidP="00822C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22C9A"/>
    <w:rsid w:val="000B6F78"/>
    <w:rsid w:val="00822C9A"/>
    <w:rsid w:val="00FD37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2C9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822C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C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C9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C9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C9A"/>
    <w:rPr>
      <w:sz w:val="18"/>
      <w:szCs w:val="18"/>
    </w:rPr>
  </w:style>
  <w:style w:type="character" w:customStyle="1" w:styleId="1Char">
    <w:name w:val="标题 1 Char"/>
    <w:basedOn w:val="a0"/>
    <w:link w:val="1"/>
    <w:rsid w:val="00822C9A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2014-02-14T06:03:00Z</dcterms:created>
  <dcterms:modified xsi:type="dcterms:W3CDTF">2014-02-14T06:03:00Z</dcterms:modified>
</cp:coreProperties>
</file>