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03D" w:rsidRPr="00402E06" w:rsidRDefault="003E003D" w:rsidP="003E003D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 w:rsidRPr="00402E06">
        <w:rPr>
          <w:rFonts w:hint="eastAsia"/>
          <w:b/>
          <w:color w:val="000000" w:themeColor="text1"/>
        </w:rPr>
        <w:t>2014年</w:t>
      </w:r>
      <w:r>
        <w:rPr>
          <w:rFonts w:hint="eastAsia"/>
          <w:b/>
          <w:color w:val="000000" w:themeColor="text1"/>
        </w:rPr>
        <w:t>一</w:t>
      </w:r>
      <w:r w:rsidRPr="00402E06">
        <w:rPr>
          <w:rFonts w:hint="eastAsia"/>
          <w:b/>
          <w:color w:val="000000" w:themeColor="text1"/>
        </w:rPr>
        <w:t>级建造师《</w:t>
      </w:r>
      <w:r>
        <w:rPr>
          <w:rFonts w:hint="eastAsia"/>
          <w:b/>
          <w:color w:val="000000" w:themeColor="text1"/>
        </w:rPr>
        <w:t>建筑工程管理与实务</w:t>
      </w:r>
      <w:r w:rsidRPr="00402E06">
        <w:rPr>
          <w:rFonts w:hint="eastAsia"/>
          <w:b/>
          <w:color w:val="000000" w:themeColor="text1"/>
        </w:rPr>
        <w:t>》真题答案及解析</w:t>
      </w:r>
    </w:p>
    <w:p w:rsidR="003E003D" w:rsidRPr="00402E06" w:rsidRDefault="003E003D" w:rsidP="003E003D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 w:rsidRPr="00402E06">
        <w:rPr>
          <w:rFonts w:hint="eastAsia"/>
          <w:color w:val="000000" w:themeColor="text1"/>
        </w:rPr>
        <w:t>2014年</w:t>
      </w:r>
      <w:r>
        <w:rPr>
          <w:rFonts w:hint="eastAsia"/>
          <w:color w:val="000000" w:themeColor="text1"/>
        </w:rPr>
        <w:t>一</w:t>
      </w:r>
      <w:r w:rsidRPr="00402E06">
        <w:rPr>
          <w:rFonts w:hint="eastAsia"/>
          <w:color w:val="000000" w:themeColor="text1"/>
        </w:rPr>
        <w:t>级建造师</w:t>
      </w:r>
      <w:hyperlink r:id="rId6" w:tgtFrame="_blank" w:tooltip="建设工程法规及相关知识真题" w:history="1">
        <w:r>
          <w:rPr>
            <w:rStyle w:val="a8"/>
            <w:rFonts w:hint="eastAsia"/>
            <w:color w:val="000000" w:themeColor="text1"/>
            <w:u w:val="none"/>
          </w:rPr>
          <w:t>建筑工程管理与实务</w:t>
        </w:r>
        <w:r w:rsidRPr="00402E06">
          <w:rPr>
            <w:rStyle w:val="a8"/>
            <w:rFonts w:hint="eastAsia"/>
            <w:color w:val="000000" w:themeColor="text1"/>
            <w:u w:val="none"/>
          </w:rPr>
          <w:t>真题</w:t>
        </w:r>
      </w:hyperlink>
      <w:r w:rsidRPr="00402E06">
        <w:rPr>
          <w:rFonts w:hint="eastAsia"/>
          <w:color w:val="000000" w:themeColor="text1"/>
        </w:rPr>
        <w:t>答案，由名师【达江】带领专业</w:t>
      </w:r>
      <w:hyperlink r:id="rId7" w:tgtFrame="_blank" w:tooltip="二级建造师考试" w:history="1">
        <w:r>
          <w:rPr>
            <w:rStyle w:val="a8"/>
            <w:rFonts w:hint="eastAsia"/>
            <w:color w:val="000000" w:themeColor="text1"/>
            <w:u w:val="none"/>
          </w:rPr>
          <w:t>一</w:t>
        </w:r>
        <w:r w:rsidRPr="00402E06">
          <w:rPr>
            <w:rStyle w:val="a8"/>
            <w:rFonts w:hint="eastAsia"/>
            <w:color w:val="000000" w:themeColor="text1"/>
            <w:u w:val="none"/>
          </w:rPr>
          <w:t>级建造师考试</w:t>
        </w:r>
      </w:hyperlink>
      <w:r w:rsidRPr="00402E06">
        <w:rPr>
          <w:rFonts w:hint="eastAsia"/>
          <w:color w:val="000000" w:themeColor="text1"/>
        </w:rPr>
        <w:t>教研团队完成，是目前网上最权威的答案！</w:t>
      </w:r>
    </w:p>
    <w:p w:rsidR="003E003D" w:rsidRPr="00402E06" w:rsidRDefault="003E003D" w:rsidP="003E003D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402E06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 w:rsidRPr="00402E06">
        <w:fldChar w:fldCharType="begin"/>
      </w:r>
      <w:r w:rsidRPr="00402E06">
        <w:instrText xml:space="preserve"> HYPERLINK "http://www.jianshe99.com" \o "建设工程教育网" \t "_blank" </w:instrText>
      </w:r>
      <w:r w:rsidRPr="00402E06">
        <w:fldChar w:fldCharType="separate"/>
      </w:r>
      <w:r w:rsidRPr="00402E06">
        <w:rPr>
          <w:rStyle w:val="a8"/>
          <w:rFonts w:hint="eastAsia"/>
          <w:color w:val="000000" w:themeColor="text1"/>
          <w:u w:val="none"/>
        </w:rPr>
        <w:t>建设工程教育网</w:t>
      </w:r>
      <w:r w:rsidRPr="00402E06">
        <w:fldChar w:fldCharType="end"/>
      </w:r>
      <w:r w:rsidRPr="00402E06">
        <w:rPr>
          <w:rFonts w:hint="eastAsia"/>
          <w:color w:val="000000" w:themeColor="text1"/>
        </w:rPr>
        <w:t>发布为准！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524500" cy="4972050"/>
            <wp:effectExtent l="19050" t="0" r="0" b="0"/>
            <wp:docPr id="4" name="图片 1" descr="2014年一级建造师建筑工程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建筑工程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97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5810250"/>
            <wp:effectExtent l="19050" t="0" r="0" b="0"/>
            <wp:docPr id="2" name="图片 2" descr="2014年一级建造师建筑工程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建筑工程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81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5．下列水泥品种中，其水化热最大的是（　）。</w:t>
      </w:r>
      <w:r>
        <w:rPr>
          <w:color w:val="000000"/>
          <w:sz w:val="21"/>
          <w:szCs w:val="21"/>
        </w:rPr>
        <w:br/>
        <w:t xml:space="preserve">　　A．普通水泥</w:t>
      </w:r>
      <w:r>
        <w:rPr>
          <w:color w:val="000000"/>
          <w:sz w:val="21"/>
          <w:szCs w:val="21"/>
        </w:rPr>
        <w:br/>
        <w:t xml:space="preserve">　　B．硅酸盐水泥、</w:t>
      </w:r>
      <w:r>
        <w:rPr>
          <w:color w:val="000000"/>
          <w:sz w:val="21"/>
          <w:szCs w:val="21"/>
        </w:rPr>
        <w:br/>
        <w:t xml:space="preserve">　　C．矿渣水泥</w:t>
      </w:r>
      <w:r>
        <w:rPr>
          <w:color w:val="000000"/>
          <w:sz w:val="21"/>
          <w:szCs w:val="21"/>
        </w:rPr>
        <w:br/>
        <w:t xml:space="preserve">　　D．粉煤灰水泥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【标准答案-建设工程教育网】B</w:t>
      </w:r>
      <w:r>
        <w:rPr>
          <w:color w:val="000000"/>
          <w:sz w:val="21"/>
          <w:szCs w:val="21"/>
        </w:rPr>
        <w:br/>
        <w:t xml:space="preserve">　　【建设工程教育网-名师解析】常用水泥中硅酸盐水泥的水化热最大。参见教材</w:t>
      </w:r>
      <w:proofErr w:type="spellStart"/>
      <w:r>
        <w:rPr>
          <w:color w:val="000000"/>
          <w:sz w:val="21"/>
          <w:szCs w:val="21"/>
        </w:rPr>
        <w:t>P44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【建设工程教育网-考后点评】在考前冲刺及串讲中均有提及。</w:t>
      </w:r>
      <w:r>
        <w:rPr>
          <w:color w:val="000000"/>
          <w:sz w:val="21"/>
          <w:szCs w:val="21"/>
        </w:rPr>
        <w:br/>
        <w:t xml:space="preserve">　　到建设工程教育网论坛（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）与大家讨论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4629150"/>
            <wp:effectExtent l="19050" t="0" r="0" b="0"/>
            <wp:docPr id="3" name="图片 3" descr="2014年一级建造师建筑工程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建筑工程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4743450"/>
            <wp:effectExtent l="19050" t="0" r="0" b="0"/>
            <wp:docPr id="12" name="图片 12" descr="2014年一建建筑工程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建建筑工程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10．下列桩基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"http://www.jianshe99.com/web/zhuanyeziliao/gongyi/" \o "施工工艺"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施工工艺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中，不需要泥浆护壁的是（　）</w:t>
      </w:r>
      <w:r>
        <w:rPr>
          <w:color w:val="000000"/>
          <w:sz w:val="21"/>
          <w:szCs w:val="21"/>
        </w:rPr>
        <w:br/>
        <w:t xml:space="preserve">　　A．冲击钻成孔灌注桩</w:t>
      </w:r>
      <w:r>
        <w:rPr>
          <w:color w:val="000000"/>
          <w:sz w:val="21"/>
          <w:szCs w:val="21"/>
        </w:rPr>
        <w:br/>
        <w:t xml:space="preserve">　　B．回转钻成孔灌注桩</w:t>
      </w:r>
      <w:r>
        <w:rPr>
          <w:color w:val="000000"/>
          <w:sz w:val="21"/>
          <w:szCs w:val="21"/>
        </w:rPr>
        <w:br/>
        <w:t xml:space="preserve">　　C．潜水电钻成孔灌注桩</w:t>
      </w:r>
      <w:r>
        <w:rPr>
          <w:color w:val="000000"/>
          <w:sz w:val="21"/>
          <w:szCs w:val="21"/>
        </w:rPr>
        <w:br/>
        <w:t xml:space="preserve">　　D．钻孔压浆灌注桩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【标准答案-</w:t>
      </w:r>
      <w:hyperlink r:id="rId12" w:tgtFrame="_blank" w:tooltip="建设工程教育网" w:history="1">
        <w:r>
          <w:rPr>
            <w:rStyle w:val="a8"/>
            <w:color w:val="551A8B"/>
            <w:sz w:val="21"/>
            <w:szCs w:val="21"/>
          </w:rPr>
          <w:t>建设工程教育网</w:t>
        </w:r>
      </w:hyperlink>
      <w:r>
        <w:rPr>
          <w:color w:val="000000"/>
          <w:sz w:val="21"/>
          <w:szCs w:val="21"/>
        </w:rPr>
        <w:t>】D</w:t>
      </w:r>
      <w:r>
        <w:rPr>
          <w:color w:val="000000"/>
          <w:sz w:val="21"/>
          <w:szCs w:val="21"/>
        </w:rPr>
        <w:br/>
        <w:t xml:space="preserve">　　【建设工程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教育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网-名师解析】钻孔灌注桩有冲击钻成孔灌注粧、回转钻成孔灌注粧、潜水电钻成孔灌注桩及钻孔压浆灌注桩等。除钻孔压浆灌注桩外，其他三种均为泥浆护壁钻孔灌注粧。参见教材</w:t>
      </w:r>
      <w:proofErr w:type="spellStart"/>
      <w:r>
        <w:rPr>
          <w:color w:val="000000"/>
          <w:sz w:val="21"/>
          <w:szCs w:val="21"/>
        </w:rPr>
        <w:t>P109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到建设工程教育网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"http://bbs.jianshe99.com/" \o "论坛"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论坛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）与大家讨论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6381750"/>
            <wp:effectExtent l="19050" t="0" r="0" b="0"/>
            <wp:docPr id="13" name="图片 13" descr="2014年一建建筑工程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建建筑工程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4276725"/>
            <wp:effectExtent l="19050" t="0" r="0" b="0"/>
            <wp:docPr id="14" name="图片 14" descr="2014年一建建筑工程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年一建建筑工程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5534025"/>
            <wp:effectExtent l="19050" t="0" r="0" b="0"/>
            <wp:docPr id="18" name="图片 18" descr="2014年一建建筑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4年一建建筑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53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18．地下工程水泥砂浆防水层的养护时间至少应为（　）</w:t>
      </w:r>
      <w:r>
        <w:rPr>
          <w:color w:val="000000"/>
          <w:sz w:val="21"/>
          <w:szCs w:val="21"/>
        </w:rPr>
        <w:br/>
        <w:t xml:space="preserve">　　A．</w:t>
      </w:r>
      <w:proofErr w:type="spellStart"/>
      <w:r>
        <w:rPr>
          <w:color w:val="000000"/>
          <w:sz w:val="21"/>
          <w:szCs w:val="21"/>
        </w:rPr>
        <w:t>7d</w:t>
      </w:r>
      <w:proofErr w:type="spellEnd"/>
      <w:r>
        <w:rPr>
          <w:color w:val="000000"/>
          <w:sz w:val="21"/>
          <w:szCs w:val="21"/>
        </w:rPr>
        <w:br/>
        <w:t xml:space="preserve">　　B．</w:t>
      </w:r>
      <w:proofErr w:type="spellStart"/>
      <w:r>
        <w:rPr>
          <w:color w:val="000000"/>
          <w:sz w:val="21"/>
          <w:szCs w:val="21"/>
        </w:rPr>
        <w:t>14d</w:t>
      </w:r>
      <w:proofErr w:type="spellEnd"/>
      <w:r>
        <w:rPr>
          <w:color w:val="000000"/>
          <w:sz w:val="21"/>
          <w:szCs w:val="21"/>
        </w:rPr>
        <w:br/>
        <w:t xml:space="preserve">　　C．</w:t>
      </w:r>
      <w:proofErr w:type="spellStart"/>
      <w:r>
        <w:rPr>
          <w:color w:val="000000"/>
          <w:sz w:val="21"/>
          <w:szCs w:val="21"/>
        </w:rPr>
        <w:t>21d</w:t>
      </w:r>
      <w:proofErr w:type="spellEnd"/>
      <w:r>
        <w:rPr>
          <w:color w:val="000000"/>
          <w:sz w:val="21"/>
          <w:szCs w:val="21"/>
        </w:rPr>
        <w:br/>
        <w:t xml:space="preserve">　　D．</w:t>
      </w:r>
      <w:proofErr w:type="spellStart"/>
      <w:r>
        <w:rPr>
          <w:color w:val="000000"/>
          <w:sz w:val="21"/>
          <w:szCs w:val="21"/>
        </w:rPr>
        <w:t>28d</w:t>
      </w:r>
      <w:proofErr w:type="spellEnd"/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【标准答案-建设工程教育网】B</w:t>
      </w:r>
      <w:r>
        <w:rPr>
          <w:color w:val="000000"/>
          <w:sz w:val="21"/>
          <w:szCs w:val="21"/>
        </w:rPr>
        <w:br/>
        <w:t xml:space="preserve">　　【建设工程教育网-名师解析】本题考查的是主体结构防水工程。水泥砂桨终凝后应及时进行养护，养护时间不得少于</w:t>
      </w:r>
      <w:proofErr w:type="spellStart"/>
      <w:r>
        <w:rPr>
          <w:color w:val="000000"/>
          <w:sz w:val="21"/>
          <w:szCs w:val="21"/>
        </w:rPr>
        <w:t>14d</w:t>
      </w:r>
      <w:proofErr w:type="spellEnd"/>
      <w:r>
        <w:rPr>
          <w:color w:val="000000"/>
          <w:sz w:val="21"/>
          <w:szCs w:val="21"/>
        </w:rPr>
        <w:t>.参见教材</w:t>
      </w:r>
      <w:proofErr w:type="spellStart"/>
      <w:r>
        <w:rPr>
          <w:color w:val="000000"/>
          <w:sz w:val="21"/>
          <w:szCs w:val="21"/>
        </w:rPr>
        <w:t>P421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【建设工程教育网-考后点评】本题考查的是主体结构防水工程。该知识点在2014年“梦想成真”系列辅导丛书中多次涉及此考点。另外，在网校基础班，考前串讲班和语音交流中均重点提及。</w:t>
      </w:r>
      <w:r>
        <w:rPr>
          <w:color w:val="000000"/>
          <w:sz w:val="21"/>
          <w:szCs w:val="21"/>
        </w:rPr>
        <w:br/>
        <w:t xml:space="preserve">　　到建设工程教育网论坛（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）与大家讨论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5553075"/>
            <wp:effectExtent l="19050" t="0" r="0" b="0"/>
            <wp:docPr id="19" name="图片 19" descr="2014年一建建筑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4年一建建筑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14975" cy="6515100"/>
            <wp:effectExtent l="19050" t="0" r="9525" b="0"/>
            <wp:docPr id="6" name="图片 25" descr="2014年一级建造师建筑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年一级建造师建筑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23．大体积混凝土施工过程中，减少或防止出现裂缝的技术措施有（　）</w:t>
      </w:r>
      <w:r>
        <w:rPr>
          <w:color w:val="000000"/>
          <w:sz w:val="21"/>
          <w:szCs w:val="21"/>
        </w:rPr>
        <w:br/>
        <w:t xml:space="preserve">　　A．二次振捣</w:t>
      </w:r>
      <w:r>
        <w:rPr>
          <w:color w:val="000000"/>
          <w:sz w:val="21"/>
          <w:szCs w:val="21"/>
        </w:rPr>
        <w:br/>
        <w:t xml:space="preserve">　　B．二次表面抹压</w:t>
      </w:r>
      <w:r>
        <w:rPr>
          <w:color w:val="000000"/>
          <w:sz w:val="21"/>
          <w:szCs w:val="21"/>
        </w:rPr>
        <w:br/>
        <w:t xml:space="preserve">　　C．控制混凝土内部温度的降温速率</w:t>
      </w:r>
      <w:r>
        <w:rPr>
          <w:color w:val="000000"/>
          <w:sz w:val="21"/>
          <w:szCs w:val="21"/>
        </w:rPr>
        <w:br/>
        <w:t xml:space="preserve">　　D．尽快降低混凝土表面温度</w:t>
      </w:r>
      <w:r>
        <w:rPr>
          <w:color w:val="000000"/>
          <w:sz w:val="21"/>
          <w:szCs w:val="21"/>
        </w:rPr>
        <w:br/>
        <w:t xml:space="preserve">　　E．保温保湿养护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【</w:t>
      </w:r>
      <w:hyperlink r:id="rId18" w:tgtFrame="_blank" w:tooltip="标准" w:history="1">
        <w:r>
          <w:rPr>
            <w:rStyle w:val="a8"/>
            <w:color w:val="551A8B"/>
            <w:sz w:val="21"/>
            <w:szCs w:val="21"/>
          </w:rPr>
          <w:t>标准</w:t>
        </w:r>
      </w:hyperlink>
      <w:r>
        <w:rPr>
          <w:color w:val="000000"/>
          <w:sz w:val="21"/>
          <w:szCs w:val="21"/>
        </w:rPr>
        <w:t>答案-</w:t>
      </w:r>
      <w:hyperlink r:id="rId19" w:tgtFrame="_blank" w:tooltip="建设工程教育网" w:history="1">
        <w:r>
          <w:rPr>
            <w:rStyle w:val="a8"/>
            <w:color w:val="551A8B"/>
            <w:sz w:val="21"/>
            <w:szCs w:val="21"/>
          </w:rPr>
          <w:t>建设工程教育网</w:t>
        </w:r>
      </w:hyperlink>
      <w:r>
        <w:rPr>
          <w:color w:val="000000"/>
          <w:sz w:val="21"/>
          <w:szCs w:val="21"/>
        </w:rPr>
        <w:t>】</w:t>
      </w:r>
      <w:proofErr w:type="spellStart"/>
      <w:r>
        <w:rPr>
          <w:color w:val="000000"/>
          <w:sz w:val="21"/>
          <w:szCs w:val="21"/>
        </w:rPr>
        <w:t>ABCE</w:t>
      </w:r>
      <w:proofErr w:type="spellEnd"/>
      <w:r>
        <w:rPr>
          <w:color w:val="000000"/>
          <w:sz w:val="21"/>
          <w:szCs w:val="21"/>
        </w:rPr>
        <w:br/>
        <w:t xml:space="preserve">　　【建设工程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教育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网-名师解析】本题考查的是大体积混凝土防裂技术措施。宜采取以保温保湿养护为主体，抗放兼施为主导的大体积混凝土温控措施。大体积混凝土浇筑宜采用二次振捣工艺，浇筑面应及时进行二次抹压处理，减少表面收缩裂缝。混凝土的表面与大气温差不宜大于20℃。参见教材</w:t>
      </w:r>
      <w:proofErr w:type="spellStart"/>
      <w:r>
        <w:rPr>
          <w:color w:val="000000"/>
          <w:sz w:val="21"/>
          <w:szCs w:val="21"/>
        </w:rPr>
        <w:t>P114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【建设工程教育网-考后点评】本题主要考查的是大体积混凝土防裂技术措施。本题与网校习题班</w:t>
      </w:r>
      <w:proofErr w:type="spellStart"/>
      <w:r>
        <w:rPr>
          <w:color w:val="000000"/>
          <w:sz w:val="21"/>
          <w:szCs w:val="21"/>
        </w:rPr>
        <w:t>1A413000</w:t>
      </w:r>
      <w:proofErr w:type="spellEnd"/>
      <w:r>
        <w:rPr>
          <w:color w:val="000000"/>
          <w:sz w:val="21"/>
          <w:szCs w:val="21"/>
        </w:rPr>
        <w:t>第45题考查点基本相同。该知识点在2014年“梦想成真”系列辅导丛书中多次涉及此考点。另外，在网校基础班，考前串讲班和语音交流中均重点提及。</w:t>
      </w:r>
      <w:r>
        <w:rPr>
          <w:color w:val="000000"/>
          <w:sz w:val="21"/>
          <w:szCs w:val="21"/>
        </w:rPr>
        <w:br/>
        <w:t xml:space="preserve">　　到建设工程教育网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"http://bbs.jianshe99.com/" \o "论坛"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论坛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（</w:t>
      </w:r>
      <w:proofErr w:type="spellStart"/>
      <w:r>
        <w:rPr>
          <w:color w:val="000000"/>
          <w:sz w:val="21"/>
          <w:szCs w:val="21"/>
        </w:rPr>
        <w:t>bbs.jianshe99.com</w:t>
      </w:r>
      <w:proofErr w:type="spellEnd"/>
      <w:r>
        <w:rPr>
          <w:color w:val="000000"/>
          <w:sz w:val="21"/>
          <w:szCs w:val="21"/>
        </w:rPr>
        <w:t>）与大家讨论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524500" cy="5591175"/>
            <wp:effectExtent l="19050" t="0" r="0" b="0"/>
            <wp:docPr id="5" name="图片 26" descr="2014年一级建造师建筑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2014年一级建造师建筑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34025" cy="5924550"/>
            <wp:effectExtent l="19050" t="0" r="9525" b="0"/>
            <wp:docPr id="8" name="图片 29" descr="2014年一级建造师建筑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014年一级建造师建筑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28．下列施工技术中，属于绿色施工技术的有（　）。</w:t>
      </w:r>
      <w:r>
        <w:rPr>
          <w:color w:val="000000"/>
          <w:sz w:val="21"/>
          <w:szCs w:val="21"/>
        </w:rPr>
        <w:br/>
        <w:t xml:space="preserve">　　A．自密实混凝土应用</w:t>
      </w:r>
      <w:r>
        <w:rPr>
          <w:color w:val="000000"/>
          <w:sz w:val="21"/>
          <w:szCs w:val="21"/>
        </w:rPr>
        <w:br/>
        <w:t xml:space="preserve">　　B．实心粘土砖应用</w:t>
      </w:r>
      <w:r>
        <w:rPr>
          <w:color w:val="000000"/>
          <w:sz w:val="21"/>
          <w:szCs w:val="21"/>
        </w:rPr>
        <w:br/>
        <w:t xml:space="preserve">　　C．现场拌合混凝土</w:t>
      </w:r>
      <w:r>
        <w:rPr>
          <w:color w:val="000000"/>
          <w:sz w:val="21"/>
          <w:szCs w:val="21"/>
        </w:rPr>
        <w:br/>
        <w:t xml:space="preserve">　　D．建筑固体废弃物再利用</w:t>
      </w:r>
      <w:r>
        <w:rPr>
          <w:color w:val="000000"/>
          <w:sz w:val="21"/>
          <w:szCs w:val="21"/>
        </w:rPr>
        <w:br/>
        <w:t xml:space="preserve">　　E．废水处理再利用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【</w:t>
      </w:r>
      <w:hyperlink r:id="rId22" w:tgtFrame="_blank" w:tooltip="标准" w:history="1">
        <w:r>
          <w:rPr>
            <w:rStyle w:val="a8"/>
            <w:color w:val="551A8B"/>
            <w:sz w:val="21"/>
            <w:szCs w:val="21"/>
          </w:rPr>
          <w:t>标准</w:t>
        </w:r>
      </w:hyperlink>
      <w:r>
        <w:rPr>
          <w:color w:val="000000"/>
          <w:sz w:val="21"/>
          <w:szCs w:val="21"/>
        </w:rPr>
        <w:t>答案-</w:t>
      </w:r>
      <w:hyperlink r:id="rId23" w:tgtFrame="_blank" w:tooltip="建设工程教育网" w:history="1">
        <w:r>
          <w:rPr>
            <w:rStyle w:val="a8"/>
            <w:color w:val="551A8B"/>
            <w:sz w:val="21"/>
            <w:szCs w:val="21"/>
          </w:rPr>
          <w:t>建设工程教育网</w:t>
        </w:r>
      </w:hyperlink>
      <w:r>
        <w:rPr>
          <w:color w:val="000000"/>
          <w:sz w:val="21"/>
          <w:szCs w:val="21"/>
        </w:rPr>
        <w:t>】AD</w:t>
      </w:r>
      <w:r>
        <w:rPr>
          <w:color w:val="000000"/>
          <w:sz w:val="21"/>
          <w:szCs w:val="21"/>
        </w:rPr>
        <w:br/>
        <w:t xml:space="preserve">　　【建设工程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教育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网-名师解析】本题考查的是绿色施工技术。大力发展现场监测技术、低噪声的施工技术、现场环境参数检测技术、自密实混凝土施工技术、清水混凝土施工技术、建筑固体废弃物再生产品在墙体材料中的应用技术、新型模板及脚手架技术的研究与应用。参见教材</w:t>
      </w:r>
      <w:proofErr w:type="spellStart"/>
      <w:r>
        <w:rPr>
          <w:color w:val="000000"/>
          <w:sz w:val="21"/>
          <w:szCs w:val="21"/>
        </w:rPr>
        <w:t>P295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【建设工程教育网-考后点评】本题考查的是绿色施工技术。该知识点在2014年“梦想成真”系列</w:t>
      </w:r>
      <w:hyperlink r:id="rId24" w:tgtFrame="_blank" w:tooltip="辅导" w:history="1">
        <w:r>
          <w:rPr>
            <w:rStyle w:val="a8"/>
            <w:color w:val="551A8B"/>
            <w:sz w:val="21"/>
            <w:szCs w:val="21"/>
          </w:rPr>
          <w:t>辅导</w:t>
        </w:r>
      </w:hyperlink>
      <w:r>
        <w:rPr>
          <w:color w:val="000000"/>
          <w:sz w:val="21"/>
          <w:szCs w:val="21"/>
        </w:rPr>
        <w:t>丛书中多次涉及此考点。另外，在网校基础班，考前串讲班和语音交流中均重点提及。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514975" cy="6172200"/>
            <wp:effectExtent l="19050" t="0" r="9525" b="0"/>
            <wp:docPr id="7" name="图片 30" descr="2014年一级建造师建筑管理与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4年一级建造师建筑管理与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b/>
          <w:bCs/>
          <w:noProof/>
          <w:color w:val="FF0000"/>
          <w:sz w:val="21"/>
          <w:szCs w:val="21"/>
        </w:rPr>
        <w:lastRenderedPageBreak/>
        <w:drawing>
          <wp:inline distT="0" distB="0" distL="0" distR="0">
            <wp:extent cx="5534025" cy="6200775"/>
            <wp:effectExtent l="19050" t="0" r="9525" b="0"/>
            <wp:docPr id="10" name="图片 33" descr="2014年一级建造师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4年一级建造师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620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3962400"/>
            <wp:effectExtent l="19050" t="0" r="0" b="0"/>
            <wp:docPr id="9" name="图片 34" descr="2014年一级建造师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rStyle w:val="a7"/>
          <w:color w:val="000000"/>
          <w:sz w:val="21"/>
          <w:szCs w:val="21"/>
        </w:rPr>
        <w:t>问题</w:t>
      </w:r>
      <w:r>
        <w:rPr>
          <w:color w:val="000000"/>
          <w:sz w:val="21"/>
          <w:szCs w:val="21"/>
        </w:rPr>
        <w:t>1：事件一中，施工总承包单位应重点控制哪条线路（以网络图节点表示）？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5372100"/>
            <wp:effectExtent l="19050" t="0" r="0" b="0"/>
            <wp:docPr id="35" name="图片 35" descr="2014年一级建造师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4年一级建造师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37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34025" cy="6305550"/>
            <wp:effectExtent l="19050" t="0" r="9525" b="0"/>
            <wp:docPr id="39" name="图片 39" descr="2014年一级建造师建筑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2014年一级建造师建筑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rStyle w:val="a7"/>
          <w:color w:val="000000"/>
          <w:sz w:val="21"/>
          <w:szCs w:val="21"/>
        </w:rPr>
        <w:t xml:space="preserve">　　问题</w:t>
      </w:r>
      <w:r>
        <w:rPr>
          <w:color w:val="000000"/>
          <w:sz w:val="21"/>
          <w:szCs w:val="21"/>
        </w:rPr>
        <w:t>1：事件一中，计算钢筋的强屈比，屈强比（超屈比）、重量偏差（保留两位小数），并根据计算结果分别判断该指标是否符合要求。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14975" cy="6172200"/>
            <wp:effectExtent l="19050" t="0" r="9525" b="0"/>
            <wp:docPr id="40" name="图片 40" descr="2014年一级建造师建筑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014年一级建造师建筑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34025" cy="2971800"/>
            <wp:effectExtent l="19050" t="0" r="9525" b="0"/>
            <wp:docPr id="15" name="图片 43" descr="2014年一建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2014年一建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rStyle w:val="a7"/>
          <w:color w:val="000000"/>
          <w:sz w:val="21"/>
          <w:szCs w:val="21"/>
        </w:rPr>
        <w:t xml:space="preserve">　　问题</w:t>
      </w:r>
      <w:r>
        <w:rPr>
          <w:color w:val="000000"/>
          <w:sz w:val="21"/>
          <w:szCs w:val="21"/>
        </w:rPr>
        <w:t>1：事件一中，施工企业还有那些人员需要取得安全考核资格证书及其证书类别，与建筑起重作业相关的特种作业人员有那些？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14975" cy="6581775"/>
            <wp:effectExtent l="19050" t="0" r="9525" b="0"/>
            <wp:docPr id="11" name="图片 44" descr="2014年一建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4年一建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14975" cy="4495800"/>
            <wp:effectExtent l="19050" t="0" r="9525" b="0"/>
            <wp:docPr id="20" name="图片 47" descr="2014年一建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4年一建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rStyle w:val="a7"/>
          <w:color w:val="000000"/>
          <w:sz w:val="21"/>
          <w:szCs w:val="21"/>
        </w:rPr>
        <w:t xml:space="preserve">　　问题</w:t>
      </w:r>
      <w:r>
        <w:rPr>
          <w:color w:val="000000"/>
          <w:sz w:val="21"/>
          <w:szCs w:val="21"/>
        </w:rPr>
        <w:t>1：分别支出事件一中的不妥之处，并说明理由。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24500" cy="7153275"/>
            <wp:effectExtent l="19050" t="0" r="0" b="0"/>
            <wp:docPr id="17" name="图片 48" descr="2014年一建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4年一建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715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05450" cy="3609975"/>
            <wp:effectExtent l="19050" t="0" r="0" b="0"/>
            <wp:docPr id="16" name="图片 49" descr="2014年一建建筑工程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014年一建建筑工程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524500" cy="4257675"/>
            <wp:effectExtent l="19050" t="0" r="0" b="0"/>
            <wp:docPr id="23" name="图片 53" descr="2014年一级建造师建筑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014年一级建造师建筑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rStyle w:val="a7"/>
          <w:color w:val="000000"/>
          <w:sz w:val="21"/>
          <w:szCs w:val="21"/>
        </w:rPr>
        <w:t xml:space="preserve">　　问题</w:t>
      </w:r>
      <w:r>
        <w:rPr>
          <w:color w:val="000000"/>
          <w:sz w:val="21"/>
          <w:szCs w:val="21"/>
        </w:rPr>
        <w:t>1：事件一中，基坑土钉墙护坡其面层的构造还应包括哪些技术要求？</w:t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05450" cy="6886575"/>
            <wp:effectExtent l="19050" t="0" r="0" b="0"/>
            <wp:docPr id="22" name="图片 54" descr="2014年一级建造师建筑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4年一级建造师建筑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47E" w:rsidRDefault="000F347E" w:rsidP="000F347E">
      <w:pPr>
        <w:pStyle w:val="a5"/>
        <w:shd w:val="clear" w:color="auto" w:fill="FFFFFF"/>
        <w:spacing w:before="0" w:beforeAutospacing="0" w:after="0" w:afterAutospacing="0" w:line="390" w:lineRule="atLeast"/>
        <w:ind w:firstLine="480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86400" cy="5438775"/>
            <wp:effectExtent l="19050" t="0" r="0" b="0"/>
            <wp:docPr id="21" name="图片 55" descr="2014年一级建造师建筑管理与实务案例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014年一级建造师建筑管理与实务案例真题及答案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E9" w:rsidRPr="003E003D" w:rsidRDefault="008F13E9" w:rsidP="005D111F">
      <w:pPr>
        <w:pStyle w:val="a5"/>
        <w:shd w:val="clear" w:color="auto" w:fill="FFFFFF"/>
        <w:spacing w:line="360" w:lineRule="atLeast"/>
        <w:rPr>
          <w:sz w:val="21"/>
          <w:szCs w:val="21"/>
        </w:rPr>
      </w:pPr>
    </w:p>
    <w:sectPr w:rsidR="008F13E9" w:rsidRPr="003E003D" w:rsidSect="00400A3F">
      <w:headerReference w:type="default" r:id="rId39"/>
      <w:footerReference w:type="default" r:id="rId40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613" w:rsidRDefault="00A30613" w:rsidP="00400A3F">
      <w:r>
        <w:separator/>
      </w:r>
    </w:p>
  </w:endnote>
  <w:endnote w:type="continuationSeparator" w:id="0">
    <w:p w:rsidR="00A30613" w:rsidRDefault="00A30613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</w:t>
    </w:r>
    <w:r w:rsidR="00D15DAF">
      <w:rPr>
        <w:rFonts w:hint="eastAsia"/>
        <w:color w:val="000000" w:themeColor="text1"/>
        <w:sz w:val="21"/>
        <w:szCs w:val="21"/>
      </w:rPr>
      <w:t>一</w:t>
    </w:r>
    <w:r w:rsidRPr="00121F4D">
      <w:rPr>
        <w:rFonts w:hint="eastAsia"/>
        <w:color w:val="000000" w:themeColor="text1"/>
        <w:sz w:val="21"/>
        <w:szCs w:val="21"/>
      </w:rPr>
      <w:t>建官方微信：</w:t>
    </w:r>
    <w:r w:rsidR="00D15DAF">
      <w:rPr>
        <w:rFonts w:hint="eastAsia"/>
        <w:b/>
        <w:color w:val="FF0000"/>
        <w:sz w:val="21"/>
        <w:szCs w:val="21"/>
      </w:rPr>
      <w:t>jianzao1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613" w:rsidRDefault="00A30613" w:rsidP="00400A3F">
      <w:r>
        <w:separator/>
      </w:r>
    </w:p>
  </w:footnote>
  <w:footnote w:type="continuationSeparator" w:id="0">
    <w:p w:rsidR="00A30613" w:rsidRDefault="00A30613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15C26"/>
    <w:rsid w:val="000F347E"/>
    <w:rsid w:val="00121F4D"/>
    <w:rsid w:val="00144081"/>
    <w:rsid w:val="001A31F1"/>
    <w:rsid w:val="001C7BDF"/>
    <w:rsid w:val="001C7FD7"/>
    <w:rsid w:val="00244618"/>
    <w:rsid w:val="00254E97"/>
    <w:rsid w:val="00275AE7"/>
    <w:rsid w:val="00335176"/>
    <w:rsid w:val="00355D63"/>
    <w:rsid w:val="00374677"/>
    <w:rsid w:val="003C2AB2"/>
    <w:rsid w:val="003E003D"/>
    <w:rsid w:val="00400A3F"/>
    <w:rsid w:val="00402E06"/>
    <w:rsid w:val="00441F6C"/>
    <w:rsid w:val="00474917"/>
    <w:rsid w:val="005167E9"/>
    <w:rsid w:val="00575DF4"/>
    <w:rsid w:val="005A47D0"/>
    <w:rsid w:val="005C0E28"/>
    <w:rsid w:val="005C7664"/>
    <w:rsid w:val="005D111F"/>
    <w:rsid w:val="00640991"/>
    <w:rsid w:val="006D0FFC"/>
    <w:rsid w:val="00727729"/>
    <w:rsid w:val="007A2E0A"/>
    <w:rsid w:val="007B4D62"/>
    <w:rsid w:val="008E521E"/>
    <w:rsid w:val="008F13E9"/>
    <w:rsid w:val="00A04C9A"/>
    <w:rsid w:val="00A30613"/>
    <w:rsid w:val="00AD17A9"/>
    <w:rsid w:val="00C94534"/>
    <w:rsid w:val="00D15DAF"/>
    <w:rsid w:val="00D714A6"/>
    <w:rsid w:val="00E1243D"/>
    <w:rsid w:val="00E66E60"/>
    <w:rsid w:val="00EF574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5167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1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8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17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6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7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9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3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552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4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4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97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6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84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51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90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hyperlink" Target="http://www.jianshe99.com/web/zhuanyeziliao/biaozhunguifan/" TargetMode="External"/><Relationship Id="rId26" Type="http://schemas.openxmlformats.org/officeDocument/2006/relationships/image" Target="media/image13.jpeg"/><Relationship Id="rId39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1.jpeg"/><Relationship Id="rId34" Type="http://schemas.openxmlformats.org/officeDocument/2006/relationships/image" Target="media/image21.jpeg"/><Relationship Id="rId42" Type="http://schemas.openxmlformats.org/officeDocument/2006/relationships/theme" Target="theme/theme1.xml"/><Relationship Id="rId7" Type="http://schemas.openxmlformats.org/officeDocument/2006/relationships/hyperlink" Target="http://www.jianshe99.com/jianzao2/" TargetMode="External"/><Relationship Id="rId12" Type="http://schemas.openxmlformats.org/officeDocument/2006/relationships/hyperlink" Target="http://www.jianshe99.com/" TargetMode="External"/><Relationship Id="rId17" Type="http://schemas.openxmlformats.org/officeDocument/2006/relationships/image" Target="media/image9.jpeg"/><Relationship Id="rId25" Type="http://schemas.openxmlformats.org/officeDocument/2006/relationships/image" Target="media/image12.jpeg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29" Type="http://schemas.openxmlformats.org/officeDocument/2006/relationships/image" Target="media/image16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ianshe99.com/jianzao2/zhentifagui/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jianshe99.com/wangxiao/" TargetMode="External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hyperlink" Target="http://www.jianshe99.com/" TargetMode="External"/><Relationship Id="rId28" Type="http://schemas.openxmlformats.org/officeDocument/2006/relationships/image" Target="media/image15.jpeg"/><Relationship Id="rId36" Type="http://schemas.openxmlformats.org/officeDocument/2006/relationships/image" Target="media/image23.jpeg"/><Relationship Id="rId10" Type="http://schemas.openxmlformats.org/officeDocument/2006/relationships/image" Target="media/image3.jpeg"/><Relationship Id="rId19" Type="http://schemas.openxmlformats.org/officeDocument/2006/relationships/hyperlink" Target="http://www.jianshe99.com/" TargetMode="External"/><Relationship Id="rId31" Type="http://schemas.openxmlformats.org/officeDocument/2006/relationships/image" Target="media/image18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hyperlink" Target="http://www.jianshe99.com/web/zhuanyeziliao/biaozhunguifan/" TargetMode="External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35" Type="http://schemas.openxmlformats.org/officeDocument/2006/relationships/image" Target="media/image2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24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29</cp:revision>
  <dcterms:created xsi:type="dcterms:W3CDTF">2015-05-07T08:56:00Z</dcterms:created>
  <dcterms:modified xsi:type="dcterms:W3CDTF">2015-05-08T02:40:00Z</dcterms:modified>
</cp:coreProperties>
</file>