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0FFC" w:rsidRPr="00402E06" w:rsidRDefault="006D0FFC" w:rsidP="006D0FFC">
      <w:pPr>
        <w:pStyle w:val="a5"/>
        <w:shd w:val="clear" w:color="auto" w:fill="FFFFFF"/>
        <w:spacing w:line="360" w:lineRule="atLeast"/>
        <w:jc w:val="center"/>
        <w:rPr>
          <w:b/>
          <w:color w:val="000000" w:themeColor="text1"/>
        </w:rPr>
      </w:pPr>
      <w:r w:rsidRPr="00402E06">
        <w:rPr>
          <w:rFonts w:hint="eastAsia"/>
          <w:b/>
          <w:color w:val="000000" w:themeColor="text1"/>
        </w:rPr>
        <w:t>2014年</w:t>
      </w:r>
      <w:r>
        <w:rPr>
          <w:rFonts w:hint="eastAsia"/>
          <w:b/>
          <w:color w:val="000000" w:themeColor="text1"/>
        </w:rPr>
        <w:t>一</w:t>
      </w:r>
      <w:r w:rsidRPr="00402E06">
        <w:rPr>
          <w:rFonts w:hint="eastAsia"/>
          <w:b/>
          <w:color w:val="000000" w:themeColor="text1"/>
        </w:rPr>
        <w:t>级建造师《</w:t>
      </w:r>
      <w:r>
        <w:rPr>
          <w:rFonts w:hint="eastAsia"/>
          <w:b/>
          <w:color w:val="000000" w:themeColor="text1"/>
        </w:rPr>
        <w:t>建设工程法规及相关知识</w:t>
      </w:r>
      <w:r w:rsidRPr="00402E06">
        <w:rPr>
          <w:rFonts w:hint="eastAsia"/>
          <w:b/>
          <w:color w:val="000000" w:themeColor="text1"/>
        </w:rPr>
        <w:t>》真题答案及解析</w:t>
      </w:r>
    </w:p>
    <w:p w:rsidR="006D0FFC" w:rsidRPr="00402E06" w:rsidRDefault="006D0FFC" w:rsidP="006D0FFC">
      <w:pPr>
        <w:pStyle w:val="a5"/>
        <w:shd w:val="clear" w:color="auto" w:fill="FFFFFF"/>
        <w:spacing w:line="360" w:lineRule="atLeast"/>
        <w:ind w:firstLineChars="200" w:firstLine="480"/>
        <w:rPr>
          <w:color w:val="000000" w:themeColor="text1"/>
        </w:rPr>
      </w:pPr>
      <w:r w:rsidRPr="00402E06">
        <w:rPr>
          <w:rFonts w:hint="eastAsia"/>
          <w:color w:val="000000" w:themeColor="text1"/>
        </w:rPr>
        <w:t>2014年</w:t>
      </w:r>
      <w:r>
        <w:rPr>
          <w:rFonts w:hint="eastAsia"/>
          <w:color w:val="000000" w:themeColor="text1"/>
        </w:rPr>
        <w:t>一</w:t>
      </w:r>
      <w:r w:rsidRPr="00402E06">
        <w:rPr>
          <w:rFonts w:hint="eastAsia"/>
          <w:color w:val="000000" w:themeColor="text1"/>
        </w:rPr>
        <w:t>级建造师</w:t>
      </w:r>
      <w:hyperlink r:id="rId6" w:tgtFrame="_blank" w:tooltip="建设工程法规及相关知识真题" w:history="1">
        <w:r>
          <w:rPr>
            <w:rStyle w:val="a8"/>
            <w:rFonts w:hint="eastAsia"/>
            <w:color w:val="000000" w:themeColor="text1"/>
            <w:u w:val="none"/>
          </w:rPr>
          <w:t>建设工程法规及相关知识</w:t>
        </w:r>
        <w:r w:rsidRPr="00402E06">
          <w:rPr>
            <w:rStyle w:val="a8"/>
            <w:rFonts w:hint="eastAsia"/>
            <w:color w:val="000000" w:themeColor="text1"/>
            <w:u w:val="none"/>
          </w:rPr>
          <w:t>真题</w:t>
        </w:r>
      </w:hyperlink>
      <w:r w:rsidRPr="00402E06">
        <w:rPr>
          <w:rFonts w:hint="eastAsia"/>
          <w:color w:val="000000" w:themeColor="text1"/>
        </w:rPr>
        <w:t>答案，由名师【达江】带领专业</w:t>
      </w:r>
      <w:hyperlink r:id="rId7" w:tgtFrame="_blank" w:tooltip="二级建造师考试" w:history="1">
        <w:r>
          <w:rPr>
            <w:rStyle w:val="a8"/>
            <w:rFonts w:hint="eastAsia"/>
            <w:color w:val="000000" w:themeColor="text1"/>
            <w:u w:val="none"/>
          </w:rPr>
          <w:t>一</w:t>
        </w:r>
        <w:r w:rsidRPr="00402E06">
          <w:rPr>
            <w:rStyle w:val="a8"/>
            <w:rFonts w:hint="eastAsia"/>
            <w:color w:val="000000" w:themeColor="text1"/>
            <w:u w:val="none"/>
          </w:rPr>
          <w:t>级建造师考试</w:t>
        </w:r>
      </w:hyperlink>
      <w:r w:rsidRPr="00402E06">
        <w:rPr>
          <w:rFonts w:hint="eastAsia"/>
          <w:color w:val="000000" w:themeColor="text1"/>
        </w:rPr>
        <w:t>教研团队完成，是目前网上最权威的答案！</w:t>
      </w:r>
    </w:p>
    <w:p w:rsidR="006D0FFC" w:rsidRPr="00402E06" w:rsidRDefault="006D0FFC" w:rsidP="006D0FFC">
      <w:pPr>
        <w:pStyle w:val="a5"/>
        <w:shd w:val="clear" w:color="auto" w:fill="FFFFFF"/>
        <w:spacing w:line="360" w:lineRule="atLeast"/>
        <w:ind w:firstLine="480"/>
        <w:rPr>
          <w:color w:val="000000" w:themeColor="text1"/>
        </w:rPr>
      </w:pPr>
      <w:r w:rsidRPr="00402E06">
        <w:rPr>
          <w:rFonts w:hint="eastAsia"/>
          <w:color w:val="000000" w:themeColor="text1"/>
        </w:rPr>
        <w:t>【独家】答案及解析由网校老师整理而成，部分网站未经许可擅自转载、抄袭，造成内容有所缺失或错误，请大家以</w:t>
      </w:r>
      <w:r w:rsidRPr="00402E06">
        <w:fldChar w:fldCharType="begin"/>
      </w:r>
      <w:r w:rsidRPr="00402E06">
        <w:instrText xml:space="preserve"> HYPERLINK "http://www.jianshe99.com" \o "建设工程教育网" \t "_blank" </w:instrText>
      </w:r>
      <w:r w:rsidRPr="00402E06">
        <w:fldChar w:fldCharType="separate"/>
      </w:r>
      <w:r w:rsidRPr="00402E06">
        <w:rPr>
          <w:rStyle w:val="a8"/>
          <w:rFonts w:hint="eastAsia"/>
          <w:color w:val="000000" w:themeColor="text1"/>
          <w:u w:val="none"/>
        </w:rPr>
        <w:t>建设工程教育网</w:t>
      </w:r>
      <w:r w:rsidRPr="00402E06">
        <w:fldChar w:fldCharType="end"/>
      </w:r>
      <w:r w:rsidRPr="00402E06">
        <w:rPr>
          <w:rFonts w:hint="eastAsia"/>
          <w:color w:val="000000" w:themeColor="text1"/>
        </w:rPr>
        <w:t>发布为准！</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Pr>
          <w:rFonts w:ascii="宋体" w:eastAsia="宋体" w:hAnsi="宋体" w:cs="宋体"/>
          <w:noProof/>
          <w:color w:val="000000"/>
          <w:kern w:val="0"/>
          <w:szCs w:val="21"/>
        </w:rPr>
        <w:drawing>
          <wp:inline distT="0" distB="0" distL="0" distR="0">
            <wp:extent cx="5772150" cy="4152900"/>
            <wp:effectExtent l="19050" t="0" r="0" b="0"/>
            <wp:docPr id="5" name="图片 1"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4年一级建造师建设工程法规及相关知识真题及答案"/>
                    <pic:cNvPicPr>
                      <a:picLocks noChangeAspect="1" noChangeArrowheads="1"/>
                    </pic:cNvPicPr>
                  </pic:nvPicPr>
                  <pic:blipFill>
                    <a:blip r:embed="rId8" cstate="print"/>
                    <a:srcRect/>
                    <a:stretch>
                      <a:fillRect/>
                    </a:stretch>
                  </pic:blipFill>
                  <pic:spPr bwMode="auto">
                    <a:xfrm>
                      <a:off x="0" y="0"/>
                      <a:ext cx="5772150" cy="4152900"/>
                    </a:xfrm>
                    <a:prstGeom prst="rect">
                      <a:avLst/>
                    </a:prstGeom>
                    <a:noFill/>
                    <a:ln w="9525">
                      <a:noFill/>
                      <a:miter lim="800000"/>
                      <a:headEnd/>
                      <a:tailEnd/>
                    </a:ln>
                  </pic:spPr>
                </pic:pic>
              </a:graphicData>
            </a:graphic>
          </wp:inline>
        </w:drawing>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Pr>
          <w:rFonts w:ascii="宋体" w:eastAsia="宋体" w:hAnsi="宋体" w:cs="宋体"/>
          <w:noProof/>
          <w:color w:val="000000"/>
          <w:kern w:val="0"/>
          <w:szCs w:val="21"/>
        </w:rPr>
        <w:lastRenderedPageBreak/>
        <w:drawing>
          <wp:inline distT="0" distB="0" distL="0" distR="0">
            <wp:extent cx="5791200" cy="4467225"/>
            <wp:effectExtent l="19050" t="0" r="0" b="0"/>
            <wp:docPr id="2" name="图片 2"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4年一级建造师建设工程法规及相关知识真题及答案"/>
                    <pic:cNvPicPr>
                      <a:picLocks noChangeAspect="1" noChangeArrowheads="1"/>
                    </pic:cNvPicPr>
                  </pic:nvPicPr>
                  <pic:blipFill>
                    <a:blip r:embed="rId9" cstate="print"/>
                    <a:srcRect/>
                    <a:stretch>
                      <a:fillRect/>
                    </a:stretch>
                  </pic:blipFill>
                  <pic:spPr bwMode="auto">
                    <a:xfrm>
                      <a:off x="0" y="0"/>
                      <a:ext cx="5791200" cy="4467225"/>
                    </a:xfrm>
                    <a:prstGeom prst="rect">
                      <a:avLst/>
                    </a:prstGeom>
                    <a:noFill/>
                    <a:ln w="9525">
                      <a:noFill/>
                      <a:miter lim="800000"/>
                      <a:headEnd/>
                      <a:tailEnd/>
                    </a:ln>
                  </pic:spPr>
                </pic:pic>
              </a:graphicData>
            </a:graphic>
          </wp:inline>
        </w:drawing>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Pr>
          <w:rFonts w:ascii="宋体" w:eastAsia="宋体" w:hAnsi="宋体" w:cs="宋体"/>
          <w:noProof/>
          <w:color w:val="000000"/>
          <w:kern w:val="0"/>
          <w:szCs w:val="21"/>
        </w:rPr>
        <w:lastRenderedPageBreak/>
        <w:drawing>
          <wp:inline distT="0" distB="0" distL="0" distR="0">
            <wp:extent cx="5810250" cy="6200775"/>
            <wp:effectExtent l="19050" t="0" r="0" b="0"/>
            <wp:docPr id="3" name="图片 3"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14年一级建造师建设工程法规及相关知识真题及答案"/>
                    <pic:cNvPicPr>
                      <a:picLocks noChangeAspect="1" noChangeArrowheads="1"/>
                    </pic:cNvPicPr>
                  </pic:nvPicPr>
                  <pic:blipFill>
                    <a:blip r:embed="rId10" cstate="print"/>
                    <a:srcRect/>
                    <a:stretch>
                      <a:fillRect/>
                    </a:stretch>
                  </pic:blipFill>
                  <pic:spPr bwMode="auto">
                    <a:xfrm>
                      <a:off x="0" y="0"/>
                      <a:ext cx="5810250" cy="6200775"/>
                    </a:xfrm>
                    <a:prstGeom prst="rect">
                      <a:avLst/>
                    </a:prstGeom>
                    <a:noFill/>
                    <a:ln w="9525">
                      <a:noFill/>
                      <a:miter lim="800000"/>
                      <a:headEnd/>
                      <a:tailEnd/>
                    </a:ln>
                  </pic:spPr>
                </pic:pic>
              </a:graphicData>
            </a:graphic>
          </wp:inline>
        </w:drawing>
      </w:r>
    </w:p>
    <w:p w:rsidR="00575DF4" w:rsidRPr="00575DF4" w:rsidRDefault="00575DF4" w:rsidP="00575DF4">
      <w:pPr>
        <w:widowControl/>
        <w:shd w:val="clear" w:color="auto" w:fill="FFFFFF"/>
        <w:spacing w:line="390" w:lineRule="atLeast"/>
        <w:ind w:firstLine="420"/>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5</w:t>
      </w:r>
      <w:r w:rsidRPr="00575DF4">
        <w:rPr>
          <w:rFonts w:ascii="宋体" w:eastAsia="宋体" w:hAnsi="宋体" w:cs="宋体"/>
          <w:color w:val="000000"/>
          <w:kern w:val="0"/>
          <w:szCs w:val="21"/>
        </w:rPr>
        <w:t>．关于法人的说法，正确的是（</w:t>
      </w:r>
      <w:r w:rsidRPr="00575DF4">
        <w:rPr>
          <w:rFonts w:ascii="Times New Roman" w:eastAsia="宋体" w:hAnsi="Times New Roman" w:cs="Times New Roman"/>
          <w:color w:val="000000"/>
          <w:kern w:val="0"/>
          <w:szCs w:val="21"/>
        </w:rPr>
        <w:t> </w:t>
      </w:r>
      <w:r w:rsidRPr="00575DF4">
        <w:rPr>
          <w:rFonts w:ascii="Times New Roman" w:eastAsia="宋体" w:hAnsi="Times New Roman" w:cs="Times New Roman"/>
          <w:color w:val="000000"/>
          <w:kern w:val="0"/>
        </w:rPr>
        <w:t> </w:t>
      </w:r>
      <w:r w:rsidRPr="00575DF4">
        <w:rPr>
          <w:rFonts w:ascii="宋体" w:eastAsia="宋体" w:hAnsi="宋体" w:cs="宋体"/>
          <w:color w:val="000000"/>
          <w:kern w:val="0"/>
          <w:szCs w:val="21"/>
        </w:rPr>
        <w:t>）。</w:t>
      </w:r>
    </w:p>
    <w:p w:rsidR="00575DF4" w:rsidRPr="00575DF4" w:rsidRDefault="00575DF4" w:rsidP="00575DF4">
      <w:pPr>
        <w:widowControl/>
        <w:shd w:val="clear" w:color="auto" w:fill="FFFFFF"/>
        <w:spacing w:line="390" w:lineRule="atLeast"/>
        <w:ind w:firstLine="420"/>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A</w:t>
      </w:r>
      <w:r w:rsidRPr="00575DF4">
        <w:rPr>
          <w:rFonts w:ascii="宋体" w:eastAsia="宋体" w:hAnsi="宋体" w:cs="宋体"/>
          <w:color w:val="000000"/>
          <w:kern w:val="0"/>
          <w:szCs w:val="21"/>
        </w:rPr>
        <w:t>．法人以其登记注册地为住所</w:t>
      </w:r>
    </w:p>
    <w:p w:rsidR="00575DF4" w:rsidRPr="00575DF4" w:rsidRDefault="00575DF4" w:rsidP="00575DF4">
      <w:pPr>
        <w:widowControl/>
        <w:shd w:val="clear" w:color="auto" w:fill="FFFFFF"/>
        <w:spacing w:line="390" w:lineRule="atLeast"/>
        <w:ind w:firstLine="420"/>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B</w:t>
      </w:r>
      <w:r w:rsidRPr="00575DF4">
        <w:rPr>
          <w:rFonts w:ascii="宋体" w:eastAsia="宋体" w:hAnsi="宋体" w:cs="宋体"/>
          <w:color w:val="000000"/>
          <w:kern w:val="0"/>
          <w:szCs w:val="21"/>
        </w:rPr>
        <w:t>．企业法人自取得营业执照时取得法人资格</w:t>
      </w:r>
    </w:p>
    <w:p w:rsidR="00575DF4" w:rsidRPr="00575DF4" w:rsidRDefault="00575DF4" w:rsidP="00575DF4">
      <w:pPr>
        <w:widowControl/>
        <w:shd w:val="clear" w:color="auto" w:fill="FFFFFF"/>
        <w:spacing w:line="390" w:lineRule="atLeast"/>
        <w:ind w:firstLine="420"/>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C</w:t>
      </w:r>
      <w:r w:rsidRPr="00575DF4">
        <w:rPr>
          <w:rFonts w:ascii="宋体" w:eastAsia="宋体" w:hAnsi="宋体" w:cs="宋体"/>
          <w:color w:val="000000"/>
          <w:kern w:val="0"/>
          <w:szCs w:val="21"/>
        </w:rPr>
        <w:t>．非企业法人是指行政法人和事业法人</w:t>
      </w:r>
    </w:p>
    <w:p w:rsidR="00575DF4" w:rsidRPr="00575DF4" w:rsidRDefault="00575DF4" w:rsidP="00575DF4">
      <w:pPr>
        <w:widowControl/>
        <w:shd w:val="clear" w:color="auto" w:fill="FFFFFF"/>
        <w:spacing w:line="390" w:lineRule="atLeast"/>
        <w:ind w:firstLine="420"/>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D</w:t>
      </w:r>
      <w:r w:rsidRPr="00575DF4">
        <w:rPr>
          <w:rFonts w:ascii="宋体" w:eastAsia="宋体" w:hAnsi="宋体" w:cs="宋体"/>
          <w:color w:val="000000"/>
          <w:kern w:val="0"/>
          <w:szCs w:val="21"/>
        </w:rPr>
        <w:t>．建设单位可以是没有法人资格的其他组织</w:t>
      </w:r>
    </w:p>
    <w:p w:rsidR="00575DF4" w:rsidRPr="00575DF4" w:rsidRDefault="00575DF4" w:rsidP="00575DF4">
      <w:pPr>
        <w:widowControl/>
        <w:shd w:val="clear" w:color="auto" w:fill="FFFFFF"/>
        <w:spacing w:line="390" w:lineRule="atLeast"/>
        <w:ind w:firstLine="420"/>
        <w:jc w:val="left"/>
        <w:rPr>
          <w:rFonts w:ascii="宋体" w:eastAsia="宋体" w:hAnsi="宋体" w:cs="宋体"/>
          <w:color w:val="000000"/>
          <w:kern w:val="0"/>
          <w:szCs w:val="21"/>
        </w:rPr>
      </w:pPr>
      <w:r w:rsidRPr="00575DF4">
        <w:rPr>
          <w:rFonts w:ascii="宋体" w:eastAsia="宋体" w:hAnsi="宋体" w:cs="宋体"/>
          <w:color w:val="FF0000"/>
          <w:kern w:val="0"/>
          <w:szCs w:val="21"/>
        </w:rPr>
        <w:t>【标准答案</w:t>
      </w:r>
      <w:r w:rsidRPr="00575DF4">
        <w:rPr>
          <w:rFonts w:ascii="Times New Roman" w:eastAsia="宋体" w:hAnsi="Times New Roman" w:cs="Times New Roman"/>
          <w:color w:val="FF0000"/>
          <w:kern w:val="0"/>
          <w:szCs w:val="21"/>
        </w:rPr>
        <w:t>-</w:t>
      </w:r>
      <w:r w:rsidRPr="00575DF4">
        <w:rPr>
          <w:rFonts w:ascii="宋体" w:eastAsia="宋体" w:hAnsi="宋体" w:cs="宋体"/>
          <w:color w:val="FF0000"/>
          <w:kern w:val="0"/>
          <w:szCs w:val="21"/>
        </w:rPr>
        <w:t>建设工程教育网】</w:t>
      </w:r>
      <w:r w:rsidRPr="00575DF4">
        <w:rPr>
          <w:rFonts w:ascii="Times New Roman" w:eastAsia="宋体" w:hAnsi="Times New Roman" w:cs="Times New Roman"/>
          <w:color w:val="000000"/>
          <w:kern w:val="0"/>
          <w:szCs w:val="21"/>
        </w:rPr>
        <w:t>D</w:t>
      </w:r>
    </w:p>
    <w:p w:rsidR="00575DF4" w:rsidRPr="00575DF4" w:rsidRDefault="00575DF4" w:rsidP="00575DF4">
      <w:pPr>
        <w:widowControl/>
        <w:shd w:val="clear" w:color="auto" w:fill="FFFFFF"/>
        <w:spacing w:line="390" w:lineRule="atLeast"/>
        <w:ind w:firstLine="420"/>
        <w:jc w:val="left"/>
        <w:rPr>
          <w:rFonts w:ascii="宋体" w:eastAsia="宋体" w:hAnsi="宋体" w:cs="宋体"/>
          <w:color w:val="000000"/>
          <w:kern w:val="0"/>
          <w:szCs w:val="21"/>
        </w:rPr>
      </w:pPr>
      <w:r w:rsidRPr="00575DF4">
        <w:rPr>
          <w:rFonts w:ascii="宋体" w:eastAsia="宋体" w:hAnsi="宋体" w:cs="宋体"/>
          <w:color w:val="FF0000"/>
          <w:kern w:val="0"/>
          <w:szCs w:val="21"/>
        </w:rPr>
        <w:t>【建设工程教育网</w:t>
      </w:r>
      <w:r w:rsidRPr="00575DF4">
        <w:rPr>
          <w:rFonts w:ascii="Times New Roman" w:eastAsia="宋体" w:hAnsi="Times New Roman" w:cs="Times New Roman"/>
          <w:color w:val="FF0000"/>
          <w:kern w:val="0"/>
          <w:szCs w:val="21"/>
        </w:rPr>
        <w:t>-</w:t>
      </w:r>
      <w:r w:rsidRPr="00575DF4">
        <w:rPr>
          <w:rFonts w:ascii="宋体" w:eastAsia="宋体" w:hAnsi="宋体" w:cs="宋体"/>
          <w:color w:val="FF0000"/>
          <w:kern w:val="0"/>
          <w:szCs w:val="21"/>
        </w:rPr>
        <w:t>名师解析】</w:t>
      </w:r>
      <w:r w:rsidRPr="00575DF4">
        <w:rPr>
          <w:rFonts w:ascii="宋体" w:eastAsia="宋体" w:hAnsi="宋体" w:cs="宋体"/>
          <w:color w:val="000000"/>
          <w:kern w:val="0"/>
          <w:szCs w:val="21"/>
        </w:rPr>
        <w:t>建设单位一般也应当具有法人资格</w:t>
      </w:r>
      <w:r w:rsidRPr="00575DF4">
        <w:rPr>
          <w:rFonts w:ascii="Times New Roman" w:eastAsia="宋体" w:hAnsi="Times New Roman" w:cs="Times New Roman"/>
          <w:color w:val="000000"/>
          <w:kern w:val="0"/>
          <w:szCs w:val="21"/>
        </w:rPr>
        <w:t>,</w:t>
      </w:r>
      <w:r w:rsidRPr="00575DF4">
        <w:rPr>
          <w:rFonts w:ascii="宋体" w:eastAsia="宋体" w:hAnsi="宋体" w:cs="宋体"/>
          <w:color w:val="000000"/>
          <w:kern w:val="0"/>
          <w:szCs w:val="21"/>
        </w:rPr>
        <w:t>但有时候，建设单位也可能是没有法人资格的其他组织。参见教材</w:t>
      </w:r>
      <w:proofErr w:type="spellStart"/>
      <w:r w:rsidRPr="00575DF4">
        <w:rPr>
          <w:rFonts w:ascii="Times New Roman" w:eastAsia="宋体" w:hAnsi="Times New Roman" w:cs="Times New Roman"/>
          <w:color w:val="000000"/>
          <w:kern w:val="0"/>
          <w:szCs w:val="21"/>
        </w:rPr>
        <w:t>P10~11</w:t>
      </w:r>
      <w:proofErr w:type="spellEnd"/>
      <w:r w:rsidRPr="00575DF4">
        <w:rPr>
          <w:rFonts w:ascii="宋体" w:eastAsia="宋体" w:hAnsi="宋体" w:cs="宋体"/>
          <w:color w:val="000000"/>
          <w:kern w:val="0"/>
          <w:szCs w:val="21"/>
        </w:rPr>
        <w:t>。</w:t>
      </w:r>
    </w:p>
    <w:p w:rsidR="00575DF4" w:rsidRPr="00575DF4" w:rsidRDefault="00575DF4" w:rsidP="00575DF4">
      <w:pPr>
        <w:widowControl/>
        <w:shd w:val="clear" w:color="auto" w:fill="FFFFFF"/>
        <w:spacing w:line="390" w:lineRule="atLeast"/>
        <w:ind w:firstLine="420"/>
        <w:jc w:val="left"/>
        <w:rPr>
          <w:rFonts w:ascii="宋体" w:eastAsia="宋体" w:hAnsi="宋体" w:cs="宋体"/>
          <w:color w:val="000000"/>
          <w:kern w:val="0"/>
          <w:szCs w:val="21"/>
        </w:rPr>
      </w:pPr>
      <w:r w:rsidRPr="00575DF4">
        <w:rPr>
          <w:rFonts w:ascii="宋体" w:eastAsia="宋体" w:hAnsi="宋体" w:cs="宋体"/>
          <w:color w:val="0000FF"/>
          <w:kern w:val="0"/>
          <w:szCs w:val="21"/>
        </w:rPr>
        <w:lastRenderedPageBreak/>
        <w:t>【建设工程教育网</w:t>
      </w:r>
      <w:r w:rsidRPr="00575DF4">
        <w:rPr>
          <w:rFonts w:ascii="Times New Roman" w:eastAsia="宋体" w:hAnsi="Times New Roman" w:cs="Times New Roman"/>
          <w:color w:val="0000FF"/>
          <w:kern w:val="0"/>
          <w:szCs w:val="21"/>
        </w:rPr>
        <w:t>-</w:t>
      </w:r>
      <w:r w:rsidRPr="00575DF4">
        <w:rPr>
          <w:rFonts w:ascii="宋体" w:eastAsia="宋体" w:hAnsi="宋体" w:cs="宋体"/>
          <w:color w:val="0000FF"/>
          <w:kern w:val="0"/>
          <w:szCs w:val="21"/>
        </w:rPr>
        <w:t>考后点评】</w:t>
      </w:r>
      <w:r w:rsidRPr="00575DF4">
        <w:rPr>
          <w:rFonts w:ascii="宋体" w:eastAsia="宋体" w:hAnsi="宋体" w:cs="宋体"/>
          <w:color w:val="000000"/>
          <w:kern w:val="0"/>
          <w:szCs w:val="21"/>
        </w:rPr>
        <w:t>此题考查的是法人在建设工程中的地位。网校</w:t>
      </w:r>
      <w:r w:rsidRPr="00575DF4">
        <w:rPr>
          <w:rFonts w:ascii="Times New Roman" w:eastAsia="宋体" w:hAnsi="Times New Roman" w:cs="Times New Roman"/>
          <w:color w:val="000000"/>
          <w:kern w:val="0"/>
          <w:szCs w:val="21"/>
        </w:rPr>
        <w:t>2014</w:t>
      </w:r>
      <w:r w:rsidRPr="00575DF4">
        <w:rPr>
          <w:rFonts w:ascii="宋体" w:eastAsia="宋体" w:hAnsi="宋体" w:cs="宋体"/>
          <w:color w:val="000000"/>
          <w:kern w:val="0"/>
          <w:szCs w:val="21"/>
        </w:rPr>
        <w:t>年基础班练习中心第</w:t>
      </w:r>
      <w:r w:rsidRPr="00575DF4">
        <w:rPr>
          <w:rFonts w:ascii="Times New Roman" w:eastAsia="宋体" w:hAnsi="Times New Roman" w:cs="Times New Roman"/>
          <w:color w:val="000000"/>
          <w:kern w:val="0"/>
          <w:szCs w:val="21"/>
        </w:rPr>
        <w:t>99</w:t>
      </w:r>
      <w:r w:rsidRPr="00575DF4">
        <w:rPr>
          <w:rFonts w:ascii="宋体" w:eastAsia="宋体" w:hAnsi="宋体" w:cs="宋体"/>
          <w:color w:val="000000"/>
          <w:kern w:val="0"/>
          <w:szCs w:val="21"/>
        </w:rPr>
        <w:t>题与其相类似。该知识点的题目在习题班、模考班也都有所体现。</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Pr>
          <w:rFonts w:ascii="Times New Roman" w:eastAsia="宋体" w:hAnsi="Times New Roman" w:cs="Times New Roman"/>
          <w:noProof/>
          <w:color w:val="000000"/>
          <w:kern w:val="0"/>
          <w:szCs w:val="21"/>
        </w:rPr>
        <w:drawing>
          <wp:inline distT="0" distB="0" distL="0" distR="0">
            <wp:extent cx="5800725" cy="5676900"/>
            <wp:effectExtent l="19050" t="0" r="9525" b="0"/>
            <wp:docPr id="4" name="图片 4"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014年一级建造师建设工程法规及相关知识真题及答案"/>
                    <pic:cNvPicPr>
                      <a:picLocks noChangeAspect="1" noChangeArrowheads="1"/>
                    </pic:cNvPicPr>
                  </pic:nvPicPr>
                  <pic:blipFill>
                    <a:blip r:embed="rId11" cstate="print"/>
                    <a:srcRect/>
                    <a:stretch>
                      <a:fillRect/>
                    </a:stretch>
                  </pic:blipFill>
                  <pic:spPr bwMode="auto">
                    <a:xfrm>
                      <a:off x="0" y="0"/>
                      <a:ext cx="5800725" cy="5676900"/>
                    </a:xfrm>
                    <a:prstGeom prst="rect">
                      <a:avLst/>
                    </a:prstGeom>
                    <a:noFill/>
                    <a:ln w="9525">
                      <a:noFill/>
                      <a:miter lim="800000"/>
                      <a:headEnd/>
                      <a:tailEnd/>
                    </a:ln>
                  </pic:spPr>
                </pic:pic>
              </a:graphicData>
            </a:graphic>
          </wp:inline>
        </w:drawing>
      </w:r>
    </w:p>
    <w:p w:rsidR="00575DF4" w:rsidRPr="00575DF4" w:rsidRDefault="00575DF4" w:rsidP="00575DF4">
      <w:pPr>
        <w:widowControl/>
        <w:shd w:val="clear" w:color="auto" w:fill="FFFFFF"/>
        <w:spacing w:line="390" w:lineRule="atLeast"/>
        <w:ind w:firstLine="420"/>
        <w:jc w:val="left"/>
        <w:rPr>
          <w:rFonts w:ascii="Times New Roman" w:eastAsia="宋体" w:hAnsi="Times New Roman" w:cs="Times New Roman"/>
          <w:color w:val="000000"/>
          <w:kern w:val="0"/>
          <w:szCs w:val="21"/>
        </w:rPr>
      </w:pPr>
      <w:r w:rsidRPr="00575DF4">
        <w:rPr>
          <w:rFonts w:ascii="Times New Roman" w:eastAsia="宋体" w:hAnsi="Times New Roman" w:cs="Times New Roman"/>
          <w:color w:val="000000"/>
          <w:kern w:val="0"/>
          <w:szCs w:val="21"/>
        </w:rPr>
        <w:t>8</w:t>
      </w:r>
      <w:r w:rsidRPr="00575DF4">
        <w:rPr>
          <w:rFonts w:ascii="Times New Roman" w:eastAsia="宋体" w:hAnsi="Times New Roman" w:cs="Times New Roman"/>
          <w:color w:val="000000"/>
          <w:kern w:val="0"/>
          <w:szCs w:val="21"/>
        </w:rPr>
        <w:t>．根据《民事诉讼法》，当事人申请司法确认调解协议，由双方当事人依法共同向（</w:t>
      </w:r>
      <w:r w:rsidRPr="00575DF4">
        <w:rPr>
          <w:rFonts w:ascii="Times New Roman" w:eastAsia="宋体" w:hAnsi="Times New Roman" w:cs="Times New Roman"/>
          <w:color w:val="000000"/>
          <w:kern w:val="0"/>
          <w:szCs w:val="21"/>
        </w:rPr>
        <w:t> </w:t>
      </w:r>
      <w:r w:rsidRPr="00575DF4">
        <w:rPr>
          <w:rFonts w:ascii="Times New Roman" w:eastAsia="宋体" w:hAnsi="Times New Roman" w:cs="Times New Roman"/>
          <w:color w:val="000000"/>
          <w:kern w:val="0"/>
        </w:rPr>
        <w:t> </w:t>
      </w:r>
      <w:r w:rsidRPr="00575DF4">
        <w:rPr>
          <w:rFonts w:ascii="Times New Roman" w:eastAsia="宋体" w:hAnsi="Times New Roman" w:cs="Times New Roman"/>
          <w:color w:val="000000"/>
          <w:kern w:val="0"/>
          <w:szCs w:val="21"/>
        </w:rPr>
        <w:t>）基层人民法院提出。</w:t>
      </w:r>
    </w:p>
    <w:p w:rsidR="00575DF4" w:rsidRPr="00575DF4" w:rsidRDefault="00575DF4" w:rsidP="00575DF4">
      <w:pPr>
        <w:widowControl/>
        <w:shd w:val="clear" w:color="auto" w:fill="FFFFFF"/>
        <w:spacing w:line="390" w:lineRule="atLeast"/>
        <w:ind w:firstLine="420"/>
        <w:jc w:val="left"/>
        <w:rPr>
          <w:rFonts w:ascii="Times New Roman" w:eastAsia="宋体" w:hAnsi="Times New Roman" w:cs="Times New Roman"/>
          <w:color w:val="000000"/>
          <w:kern w:val="0"/>
          <w:szCs w:val="21"/>
        </w:rPr>
      </w:pPr>
      <w:r w:rsidRPr="00575DF4">
        <w:rPr>
          <w:rFonts w:ascii="Times New Roman" w:eastAsia="宋体" w:hAnsi="Times New Roman" w:cs="Times New Roman"/>
          <w:color w:val="000000"/>
          <w:kern w:val="0"/>
          <w:szCs w:val="21"/>
        </w:rPr>
        <w:t>A</w:t>
      </w:r>
      <w:r w:rsidRPr="00575DF4">
        <w:rPr>
          <w:rFonts w:ascii="Times New Roman" w:eastAsia="宋体" w:hAnsi="Times New Roman" w:cs="Times New Roman"/>
          <w:color w:val="000000"/>
          <w:kern w:val="0"/>
          <w:szCs w:val="21"/>
        </w:rPr>
        <w:t>．当事人住所地</w:t>
      </w:r>
    </w:p>
    <w:p w:rsidR="00575DF4" w:rsidRPr="00575DF4" w:rsidRDefault="00575DF4" w:rsidP="00575DF4">
      <w:pPr>
        <w:widowControl/>
        <w:shd w:val="clear" w:color="auto" w:fill="FFFFFF"/>
        <w:spacing w:line="390" w:lineRule="atLeast"/>
        <w:ind w:firstLine="420"/>
        <w:jc w:val="left"/>
        <w:rPr>
          <w:rFonts w:ascii="Times New Roman" w:eastAsia="宋体" w:hAnsi="Times New Roman" w:cs="Times New Roman"/>
          <w:color w:val="000000"/>
          <w:kern w:val="0"/>
          <w:szCs w:val="21"/>
        </w:rPr>
      </w:pPr>
      <w:r w:rsidRPr="00575DF4">
        <w:rPr>
          <w:rFonts w:ascii="Times New Roman" w:eastAsia="宋体" w:hAnsi="Times New Roman" w:cs="Times New Roman"/>
          <w:color w:val="000000"/>
          <w:kern w:val="0"/>
          <w:szCs w:val="21"/>
        </w:rPr>
        <w:t>B</w:t>
      </w:r>
      <w:r w:rsidRPr="00575DF4">
        <w:rPr>
          <w:rFonts w:ascii="Times New Roman" w:eastAsia="宋体" w:hAnsi="Times New Roman" w:cs="Times New Roman"/>
          <w:color w:val="000000"/>
          <w:kern w:val="0"/>
          <w:szCs w:val="21"/>
        </w:rPr>
        <w:t>．调解协议履行地</w:t>
      </w:r>
    </w:p>
    <w:p w:rsidR="00575DF4" w:rsidRPr="00575DF4" w:rsidRDefault="00575DF4" w:rsidP="00575DF4">
      <w:pPr>
        <w:widowControl/>
        <w:shd w:val="clear" w:color="auto" w:fill="FFFFFF"/>
        <w:spacing w:line="390" w:lineRule="atLeast"/>
        <w:ind w:firstLine="420"/>
        <w:jc w:val="left"/>
        <w:rPr>
          <w:rFonts w:ascii="Times New Roman" w:eastAsia="宋体" w:hAnsi="Times New Roman" w:cs="Times New Roman"/>
          <w:color w:val="000000"/>
          <w:kern w:val="0"/>
          <w:szCs w:val="21"/>
        </w:rPr>
      </w:pPr>
      <w:r w:rsidRPr="00575DF4">
        <w:rPr>
          <w:rFonts w:ascii="Times New Roman" w:eastAsia="宋体" w:hAnsi="Times New Roman" w:cs="Times New Roman"/>
          <w:color w:val="000000"/>
          <w:kern w:val="0"/>
          <w:szCs w:val="21"/>
        </w:rPr>
        <w:t>C</w:t>
      </w:r>
      <w:r w:rsidRPr="00575DF4">
        <w:rPr>
          <w:rFonts w:ascii="Times New Roman" w:eastAsia="宋体" w:hAnsi="Times New Roman" w:cs="Times New Roman"/>
          <w:color w:val="000000"/>
          <w:kern w:val="0"/>
          <w:szCs w:val="21"/>
        </w:rPr>
        <w:t>．调解组织所在地</w:t>
      </w:r>
    </w:p>
    <w:p w:rsidR="00575DF4" w:rsidRPr="00575DF4" w:rsidRDefault="00575DF4" w:rsidP="00575DF4">
      <w:pPr>
        <w:widowControl/>
        <w:shd w:val="clear" w:color="auto" w:fill="FFFFFF"/>
        <w:spacing w:line="390" w:lineRule="atLeast"/>
        <w:ind w:firstLine="420"/>
        <w:jc w:val="left"/>
        <w:rPr>
          <w:rFonts w:ascii="Times New Roman" w:eastAsia="宋体" w:hAnsi="Times New Roman" w:cs="Times New Roman"/>
          <w:color w:val="000000"/>
          <w:kern w:val="0"/>
          <w:szCs w:val="21"/>
        </w:rPr>
      </w:pPr>
      <w:r w:rsidRPr="00575DF4">
        <w:rPr>
          <w:rFonts w:ascii="Times New Roman" w:eastAsia="宋体" w:hAnsi="Times New Roman" w:cs="Times New Roman"/>
          <w:color w:val="000000"/>
          <w:kern w:val="0"/>
          <w:szCs w:val="21"/>
        </w:rPr>
        <w:t>D</w:t>
      </w:r>
      <w:r w:rsidRPr="00575DF4">
        <w:rPr>
          <w:rFonts w:ascii="Times New Roman" w:eastAsia="宋体" w:hAnsi="Times New Roman" w:cs="Times New Roman"/>
          <w:color w:val="000000"/>
          <w:kern w:val="0"/>
          <w:szCs w:val="21"/>
        </w:rPr>
        <w:t>．调解协议签订地</w:t>
      </w:r>
    </w:p>
    <w:p w:rsidR="00575DF4" w:rsidRPr="00575DF4" w:rsidRDefault="00575DF4" w:rsidP="00575DF4">
      <w:pPr>
        <w:widowControl/>
        <w:shd w:val="clear" w:color="auto" w:fill="FFFFFF"/>
        <w:spacing w:line="390" w:lineRule="atLeast"/>
        <w:ind w:firstLine="420"/>
        <w:jc w:val="left"/>
        <w:rPr>
          <w:rFonts w:ascii="Times New Roman" w:eastAsia="宋体" w:hAnsi="Times New Roman" w:cs="Times New Roman"/>
          <w:color w:val="000000"/>
          <w:kern w:val="0"/>
          <w:szCs w:val="21"/>
        </w:rPr>
      </w:pPr>
      <w:r w:rsidRPr="00575DF4">
        <w:rPr>
          <w:rFonts w:ascii="Times New Roman" w:eastAsia="宋体" w:hAnsi="Times New Roman" w:cs="Times New Roman"/>
          <w:color w:val="FF0000"/>
          <w:kern w:val="0"/>
          <w:szCs w:val="21"/>
        </w:rPr>
        <w:t>【标准答案</w:t>
      </w:r>
      <w:r w:rsidRPr="00575DF4">
        <w:rPr>
          <w:rFonts w:ascii="Times New Roman" w:eastAsia="宋体" w:hAnsi="Times New Roman" w:cs="Times New Roman"/>
          <w:color w:val="FF0000"/>
          <w:kern w:val="0"/>
          <w:szCs w:val="21"/>
        </w:rPr>
        <w:t>-</w:t>
      </w:r>
      <w:r w:rsidRPr="00575DF4">
        <w:rPr>
          <w:rFonts w:ascii="Times New Roman" w:eastAsia="宋体" w:hAnsi="Times New Roman" w:cs="Times New Roman"/>
          <w:color w:val="FF0000"/>
          <w:kern w:val="0"/>
          <w:szCs w:val="21"/>
        </w:rPr>
        <w:t>建设工程教育网】</w:t>
      </w:r>
      <w:r w:rsidRPr="00575DF4">
        <w:rPr>
          <w:rFonts w:ascii="Times New Roman" w:eastAsia="宋体" w:hAnsi="Times New Roman" w:cs="Times New Roman"/>
          <w:color w:val="000000"/>
          <w:kern w:val="0"/>
          <w:szCs w:val="21"/>
        </w:rPr>
        <w:t>C</w:t>
      </w:r>
    </w:p>
    <w:p w:rsidR="00575DF4" w:rsidRPr="00575DF4" w:rsidRDefault="00575DF4" w:rsidP="00575DF4">
      <w:pPr>
        <w:widowControl/>
        <w:shd w:val="clear" w:color="auto" w:fill="FFFFFF"/>
        <w:spacing w:line="390" w:lineRule="atLeast"/>
        <w:ind w:firstLine="420"/>
        <w:jc w:val="left"/>
        <w:rPr>
          <w:rFonts w:ascii="Times New Roman" w:eastAsia="宋体" w:hAnsi="Times New Roman" w:cs="Times New Roman"/>
          <w:color w:val="000000"/>
          <w:kern w:val="0"/>
          <w:szCs w:val="21"/>
        </w:rPr>
      </w:pPr>
      <w:r w:rsidRPr="00575DF4">
        <w:rPr>
          <w:rFonts w:ascii="Times New Roman" w:eastAsia="宋体" w:hAnsi="Times New Roman" w:cs="Times New Roman"/>
          <w:color w:val="FF0000"/>
          <w:kern w:val="0"/>
          <w:szCs w:val="21"/>
        </w:rPr>
        <w:lastRenderedPageBreak/>
        <w:t>【建设工程教育网</w:t>
      </w:r>
      <w:r w:rsidRPr="00575DF4">
        <w:rPr>
          <w:rFonts w:ascii="Times New Roman" w:eastAsia="宋体" w:hAnsi="Times New Roman" w:cs="Times New Roman"/>
          <w:color w:val="FF0000"/>
          <w:kern w:val="0"/>
          <w:szCs w:val="21"/>
        </w:rPr>
        <w:t>-</w:t>
      </w:r>
      <w:r w:rsidRPr="00575DF4">
        <w:rPr>
          <w:rFonts w:ascii="Times New Roman" w:eastAsia="宋体" w:hAnsi="Times New Roman" w:cs="Times New Roman"/>
          <w:color w:val="FF0000"/>
          <w:kern w:val="0"/>
          <w:szCs w:val="21"/>
        </w:rPr>
        <w:t>名师解析】</w:t>
      </w:r>
      <w:r w:rsidRPr="00575DF4">
        <w:rPr>
          <w:rFonts w:ascii="Times New Roman" w:eastAsia="宋体" w:hAnsi="Times New Roman" w:cs="Times New Roman"/>
          <w:color w:val="000000"/>
          <w:kern w:val="0"/>
          <w:szCs w:val="21"/>
        </w:rPr>
        <w:t>经人民调解委员会调解达成调解协议后，双方当事人认为有必要的，可以按照《民事诉讼法》的规定，自调解协议生效之日起</w:t>
      </w:r>
      <w:r w:rsidRPr="00575DF4">
        <w:rPr>
          <w:rFonts w:ascii="Times New Roman" w:eastAsia="宋体" w:hAnsi="Times New Roman" w:cs="Times New Roman"/>
          <w:color w:val="000000"/>
          <w:kern w:val="0"/>
          <w:szCs w:val="21"/>
        </w:rPr>
        <w:t>30</w:t>
      </w:r>
      <w:r w:rsidRPr="00575DF4">
        <w:rPr>
          <w:rFonts w:ascii="Times New Roman" w:eastAsia="宋体" w:hAnsi="Times New Roman" w:cs="Times New Roman"/>
          <w:color w:val="000000"/>
          <w:kern w:val="0"/>
          <w:szCs w:val="21"/>
        </w:rPr>
        <w:t>日内共同向调解组织所在地基层人民法院申请司法确认调解协议。参见教材</w:t>
      </w:r>
      <w:proofErr w:type="spellStart"/>
      <w:r w:rsidRPr="00575DF4">
        <w:rPr>
          <w:rFonts w:ascii="Times New Roman" w:eastAsia="宋体" w:hAnsi="Times New Roman" w:cs="Times New Roman"/>
          <w:color w:val="000000"/>
          <w:kern w:val="0"/>
          <w:szCs w:val="21"/>
        </w:rPr>
        <w:t>P342</w:t>
      </w:r>
      <w:proofErr w:type="spellEnd"/>
      <w:r w:rsidRPr="00575DF4">
        <w:rPr>
          <w:rFonts w:ascii="Times New Roman" w:eastAsia="宋体" w:hAnsi="Times New Roman" w:cs="Times New Roman"/>
          <w:color w:val="000000"/>
          <w:kern w:val="0"/>
          <w:szCs w:val="21"/>
        </w:rPr>
        <w:t>。</w:t>
      </w:r>
    </w:p>
    <w:p w:rsidR="00575DF4" w:rsidRPr="00575DF4" w:rsidRDefault="00575DF4" w:rsidP="00575DF4">
      <w:pPr>
        <w:widowControl/>
        <w:shd w:val="clear" w:color="auto" w:fill="FFFFFF"/>
        <w:spacing w:line="390" w:lineRule="atLeast"/>
        <w:ind w:firstLine="420"/>
        <w:jc w:val="left"/>
        <w:rPr>
          <w:rFonts w:ascii="Times New Roman" w:eastAsia="宋体" w:hAnsi="Times New Roman" w:cs="Times New Roman"/>
          <w:color w:val="000000"/>
          <w:kern w:val="0"/>
          <w:szCs w:val="21"/>
        </w:rPr>
      </w:pPr>
      <w:r w:rsidRPr="00575DF4">
        <w:rPr>
          <w:rFonts w:ascii="Times New Roman" w:eastAsia="宋体" w:hAnsi="Times New Roman" w:cs="Times New Roman"/>
          <w:color w:val="0000FF"/>
          <w:kern w:val="0"/>
          <w:szCs w:val="21"/>
        </w:rPr>
        <w:t>【建设工程教育网</w:t>
      </w:r>
      <w:r w:rsidRPr="00575DF4">
        <w:rPr>
          <w:rFonts w:ascii="Times New Roman" w:eastAsia="宋体" w:hAnsi="Times New Roman" w:cs="Times New Roman"/>
          <w:color w:val="0000FF"/>
          <w:kern w:val="0"/>
          <w:szCs w:val="21"/>
        </w:rPr>
        <w:t>-</w:t>
      </w:r>
      <w:r w:rsidRPr="00575DF4">
        <w:rPr>
          <w:rFonts w:ascii="Times New Roman" w:eastAsia="宋体" w:hAnsi="Times New Roman" w:cs="Times New Roman"/>
          <w:color w:val="0000FF"/>
          <w:kern w:val="0"/>
          <w:szCs w:val="21"/>
        </w:rPr>
        <w:t>考后点评】</w:t>
      </w:r>
      <w:r w:rsidRPr="00575DF4">
        <w:rPr>
          <w:rFonts w:ascii="Times New Roman" w:eastAsia="宋体" w:hAnsi="Times New Roman" w:cs="Times New Roman"/>
          <w:color w:val="000000"/>
          <w:kern w:val="0"/>
          <w:szCs w:val="21"/>
        </w:rPr>
        <w:t>此题考查的是人民调解的程序。网校</w:t>
      </w:r>
      <w:r w:rsidRPr="00575DF4">
        <w:rPr>
          <w:rFonts w:ascii="Times New Roman" w:eastAsia="宋体" w:hAnsi="Times New Roman" w:cs="Times New Roman"/>
          <w:color w:val="000000"/>
          <w:kern w:val="0"/>
          <w:szCs w:val="21"/>
        </w:rPr>
        <w:t>2014</w:t>
      </w:r>
      <w:r w:rsidRPr="00575DF4">
        <w:rPr>
          <w:rFonts w:ascii="Times New Roman" w:eastAsia="宋体" w:hAnsi="Times New Roman" w:cs="Times New Roman"/>
          <w:color w:val="000000"/>
          <w:kern w:val="0"/>
          <w:szCs w:val="21"/>
        </w:rPr>
        <w:t>年模考班模拟试题三第</w:t>
      </w:r>
      <w:r w:rsidRPr="00575DF4">
        <w:rPr>
          <w:rFonts w:ascii="Times New Roman" w:eastAsia="宋体" w:hAnsi="Times New Roman" w:cs="Times New Roman"/>
          <w:color w:val="000000"/>
          <w:kern w:val="0"/>
          <w:szCs w:val="21"/>
        </w:rPr>
        <w:t>26</w:t>
      </w:r>
      <w:r w:rsidRPr="00575DF4">
        <w:rPr>
          <w:rFonts w:ascii="Times New Roman" w:eastAsia="宋体" w:hAnsi="Times New Roman" w:cs="Times New Roman"/>
          <w:color w:val="000000"/>
          <w:kern w:val="0"/>
          <w:szCs w:val="21"/>
        </w:rPr>
        <w:t>题，基础班练习中心</w:t>
      </w:r>
      <w:proofErr w:type="spellStart"/>
      <w:r w:rsidRPr="00575DF4">
        <w:rPr>
          <w:rFonts w:ascii="Times New Roman" w:eastAsia="宋体" w:hAnsi="Times New Roman" w:cs="Times New Roman"/>
          <w:color w:val="000000"/>
          <w:kern w:val="0"/>
          <w:szCs w:val="21"/>
        </w:rPr>
        <w:t>1Z308000</w:t>
      </w:r>
      <w:proofErr w:type="spellEnd"/>
      <w:r w:rsidRPr="00575DF4">
        <w:rPr>
          <w:rFonts w:ascii="Times New Roman" w:eastAsia="宋体" w:hAnsi="Times New Roman" w:cs="Times New Roman"/>
          <w:color w:val="000000"/>
          <w:kern w:val="0"/>
          <w:szCs w:val="21"/>
        </w:rPr>
        <w:t>“</w:t>
      </w:r>
      <w:r w:rsidRPr="00575DF4">
        <w:rPr>
          <w:rFonts w:ascii="Times New Roman" w:eastAsia="宋体" w:hAnsi="Times New Roman" w:cs="Times New Roman"/>
          <w:color w:val="000000"/>
          <w:kern w:val="0"/>
          <w:szCs w:val="21"/>
        </w:rPr>
        <w:t>解决建设工程纠纷法律制度</w:t>
      </w:r>
      <w:r w:rsidRPr="00575DF4">
        <w:rPr>
          <w:rFonts w:ascii="Times New Roman" w:eastAsia="宋体" w:hAnsi="Times New Roman" w:cs="Times New Roman"/>
          <w:color w:val="000000"/>
          <w:kern w:val="0"/>
          <w:szCs w:val="21"/>
        </w:rPr>
        <w:t>”</w:t>
      </w:r>
      <w:r w:rsidRPr="00575DF4">
        <w:rPr>
          <w:rFonts w:ascii="Times New Roman" w:eastAsia="宋体" w:hAnsi="Times New Roman" w:cs="Times New Roman"/>
          <w:color w:val="000000"/>
          <w:kern w:val="0"/>
          <w:szCs w:val="21"/>
        </w:rPr>
        <w:t>中第</w:t>
      </w:r>
      <w:r w:rsidRPr="00575DF4">
        <w:rPr>
          <w:rFonts w:ascii="Times New Roman" w:eastAsia="宋体" w:hAnsi="Times New Roman" w:cs="Times New Roman"/>
          <w:color w:val="000000"/>
          <w:kern w:val="0"/>
          <w:szCs w:val="21"/>
        </w:rPr>
        <w:t>32</w:t>
      </w:r>
      <w:r w:rsidRPr="00575DF4">
        <w:rPr>
          <w:rFonts w:ascii="Times New Roman" w:eastAsia="宋体" w:hAnsi="Times New Roman" w:cs="Times New Roman"/>
          <w:color w:val="000000"/>
          <w:kern w:val="0"/>
          <w:szCs w:val="21"/>
        </w:rPr>
        <w:t>题均与其相类似。该知识点的题目在习题班、冲刺班也都有所体现。</w:t>
      </w:r>
    </w:p>
    <w:p w:rsidR="00575DF4" w:rsidRDefault="00575DF4" w:rsidP="00575DF4">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62625" cy="6467475"/>
            <wp:effectExtent l="19050" t="0" r="9525" b="0"/>
            <wp:docPr id="9" name="图片 9"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14年一级建造师建设工程法规及相关知识真题及答案"/>
                    <pic:cNvPicPr>
                      <a:picLocks noChangeAspect="1" noChangeArrowheads="1"/>
                    </pic:cNvPicPr>
                  </pic:nvPicPr>
                  <pic:blipFill>
                    <a:blip r:embed="rId12" cstate="print"/>
                    <a:srcRect/>
                    <a:stretch>
                      <a:fillRect/>
                    </a:stretch>
                  </pic:blipFill>
                  <pic:spPr bwMode="auto">
                    <a:xfrm>
                      <a:off x="0" y="0"/>
                      <a:ext cx="5762625" cy="6467475"/>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11</w:t>
      </w:r>
      <w:r>
        <w:rPr>
          <w:color w:val="000000"/>
          <w:sz w:val="21"/>
          <w:szCs w:val="21"/>
          <w:shd w:val="clear" w:color="auto" w:fill="FFFFFF"/>
        </w:rPr>
        <w:t>．下列安全生产条件中，属于取得建筑施工企业安全生产许可证条件的是（</w:t>
      </w:r>
      <w:r>
        <w:rPr>
          <w:rFonts w:ascii="Times New Roman" w:hAnsi="Times New Roman" w:cs="Times New Roman"/>
          <w:color w:val="000000"/>
          <w:sz w:val="21"/>
          <w:szCs w:val="21"/>
          <w:shd w:val="clear" w:color="auto" w:fill="FFFFFF"/>
        </w:rPr>
        <w:t>  </w:t>
      </w:r>
      <w:r>
        <w:rPr>
          <w:rStyle w:val="apple-converted-space"/>
          <w:rFonts w:ascii="Times New Roman" w:hAnsi="Times New Roman" w:cs="Times New Roman"/>
          <w:color w:val="000000"/>
          <w:sz w:val="21"/>
          <w:szCs w:val="21"/>
          <w:shd w:val="clear" w:color="auto" w:fill="FFFFFF"/>
        </w:rPr>
        <w:t> </w:t>
      </w:r>
      <w:r>
        <w:rPr>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lastRenderedPageBreak/>
        <w:t>A</w:t>
      </w:r>
      <w:r>
        <w:rPr>
          <w:color w:val="000000"/>
          <w:sz w:val="21"/>
          <w:szCs w:val="21"/>
          <w:shd w:val="clear" w:color="auto" w:fill="FFFFFF"/>
        </w:rPr>
        <w:t>．制定完备的安全生产规章制度和操作流程</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B</w:t>
      </w:r>
      <w:r>
        <w:rPr>
          <w:color w:val="000000"/>
          <w:sz w:val="21"/>
          <w:szCs w:val="21"/>
          <w:shd w:val="clear" w:color="auto" w:fill="FFFFFF"/>
        </w:rPr>
        <w:t>．配备兼职安全生产管理人员</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C</w:t>
      </w:r>
      <w:r>
        <w:rPr>
          <w:color w:val="000000"/>
          <w:sz w:val="21"/>
          <w:szCs w:val="21"/>
          <w:shd w:val="clear" w:color="auto" w:fill="FFFFFF"/>
        </w:rPr>
        <w:t>．各分部分项工程有应急预案</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D</w:t>
      </w:r>
      <w:r>
        <w:rPr>
          <w:color w:val="000000"/>
          <w:sz w:val="21"/>
          <w:szCs w:val="21"/>
          <w:shd w:val="clear" w:color="auto" w:fill="FFFFFF"/>
        </w:rPr>
        <w:t>．管理人员每年至少进行</w:t>
      </w:r>
      <w:r>
        <w:rPr>
          <w:rFonts w:ascii="Times New Roman" w:hAnsi="Times New Roman" w:cs="Times New Roman"/>
          <w:color w:val="000000"/>
          <w:sz w:val="21"/>
          <w:szCs w:val="21"/>
          <w:shd w:val="clear" w:color="auto" w:fill="FFFFFF"/>
        </w:rPr>
        <w:t>2</w:t>
      </w:r>
      <w:r>
        <w:rPr>
          <w:color w:val="000000"/>
          <w:sz w:val="21"/>
          <w:szCs w:val="21"/>
          <w:shd w:val="clear" w:color="auto" w:fill="FFFFFF"/>
        </w:rPr>
        <w:t>次安全生产教育培训</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A</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color w:val="FF0000"/>
          <w:sz w:val="21"/>
          <w:szCs w:val="21"/>
          <w:shd w:val="clear" w:color="auto" w:fill="FFFFFF"/>
        </w:rPr>
        <w:t>名师解析】</w:t>
      </w:r>
      <w:r>
        <w:rPr>
          <w:color w:val="000000"/>
          <w:sz w:val="21"/>
          <w:szCs w:val="21"/>
          <w:shd w:val="clear" w:color="auto" w:fill="FFFFFF"/>
        </w:rPr>
        <w:t>选项</w:t>
      </w:r>
      <w:r>
        <w:rPr>
          <w:rFonts w:ascii="Times New Roman" w:hAnsi="Times New Roman" w:cs="Times New Roman"/>
          <w:color w:val="000000"/>
          <w:sz w:val="21"/>
          <w:szCs w:val="21"/>
          <w:shd w:val="clear" w:color="auto" w:fill="FFFFFF"/>
        </w:rPr>
        <w:t>A</w:t>
      </w:r>
      <w:r>
        <w:rPr>
          <w:color w:val="000000"/>
          <w:sz w:val="21"/>
          <w:szCs w:val="21"/>
          <w:shd w:val="clear" w:color="auto" w:fill="FFFFFF"/>
        </w:rPr>
        <w:t>是建筑施工企业取得安全生产许可证应具备的条件之一。参见教材</w:t>
      </w:r>
      <w:proofErr w:type="spellStart"/>
      <w:r>
        <w:rPr>
          <w:rFonts w:ascii="Times New Roman" w:hAnsi="Times New Roman" w:cs="Times New Roman"/>
          <w:color w:val="000000"/>
          <w:sz w:val="21"/>
          <w:szCs w:val="21"/>
          <w:shd w:val="clear" w:color="auto" w:fill="FFFFFF"/>
        </w:rPr>
        <w:t>P211</w:t>
      </w:r>
      <w:proofErr w:type="spellEnd"/>
      <w:r>
        <w:rPr>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color w:val="0000FF"/>
          <w:sz w:val="21"/>
          <w:szCs w:val="21"/>
          <w:shd w:val="clear" w:color="auto" w:fill="FFFFFF"/>
        </w:rPr>
        <w:t>考后点评】</w:t>
      </w:r>
      <w:r>
        <w:rPr>
          <w:color w:val="000000"/>
          <w:sz w:val="21"/>
          <w:szCs w:val="21"/>
          <w:shd w:val="clear" w:color="auto" w:fill="FFFFFF"/>
        </w:rPr>
        <w:t>此题考查的是申领安全生产许可证的条件。网校</w:t>
      </w:r>
      <w:r>
        <w:rPr>
          <w:rFonts w:ascii="Times New Roman" w:hAnsi="Times New Roman" w:cs="Times New Roman"/>
          <w:color w:val="000000"/>
          <w:sz w:val="21"/>
          <w:szCs w:val="21"/>
          <w:shd w:val="clear" w:color="auto" w:fill="FFFFFF"/>
        </w:rPr>
        <w:t>2014</w:t>
      </w:r>
      <w:r>
        <w:rPr>
          <w:color w:val="000000"/>
          <w:sz w:val="21"/>
          <w:szCs w:val="21"/>
          <w:shd w:val="clear" w:color="auto" w:fill="FFFFFF"/>
        </w:rPr>
        <w:t>年“典型例题</w:t>
      </w:r>
      <w:r>
        <w:rPr>
          <w:rFonts w:ascii="Times New Roman" w:hAnsi="Times New Roman" w:cs="Times New Roman"/>
          <w:color w:val="000000"/>
          <w:sz w:val="21"/>
          <w:szCs w:val="21"/>
          <w:shd w:val="clear" w:color="auto" w:fill="FFFFFF"/>
        </w:rPr>
        <w:t>0601</w:t>
      </w:r>
      <w:r>
        <w:rPr>
          <w:color w:val="000000"/>
          <w:sz w:val="21"/>
          <w:szCs w:val="21"/>
          <w:shd w:val="clear" w:color="auto" w:fill="FFFFFF"/>
        </w:rPr>
        <w:t>”中第</w:t>
      </w:r>
      <w:r>
        <w:rPr>
          <w:rFonts w:ascii="Times New Roman" w:hAnsi="Times New Roman" w:cs="Times New Roman"/>
          <w:color w:val="000000"/>
          <w:sz w:val="21"/>
          <w:szCs w:val="21"/>
          <w:shd w:val="clear" w:color="auto" w:fill="FFFFFF"/>
        </w:rPr>
        <w:t>8</w:t>
      </w:r>
      <w:r>
        <w:rPr>
          <w:color w:val="000000"/>
          <w:sz w:val="21"/>
          <w:szCs w:val="21"/>
          <w:shd w:val="clear" w:color="auto" w:fill="FFFFFF"/>
        </w:rPr>
        <w:t>题、“典型例题</w:t>
      </w:r>
      <w:r>
        <w:rPr>
          <w:rFonts w:ascii="Times New Roman" w:hAnsi="Times New Roman" w:cs="Times New Roman"/>
          <w:color w:val="000000"/>
          <w:sz w:val="21"/>
          <w:szCs w:val="21"/>
          <w:shd w:val="clear" w:color="auto" w:fill="FFFFFF"/>
        </w:rPr>
        <w:t>0602</w:t>
      </w:r>
      <w:r>
        <w:rPr>
          <w:color w:val="000000"/>
          <w:sz w:val="21"/>
          <w:szCs w:val="21"/>
          <w:shd w:val="clear" w:color="auto" w:fill="FFFFFF"/>
        </w:rPr>
        <w:t>”中第</w:t>
      </w:r>
      <w:r>
        <w:rPr>
          <w:rFonts w:ascii="Times New Roman" w:hAnsi="Times New Roman" w:cs="Times New Roman"/>
          <w:color w:val="000000"/>
          <w:sz w:val="21"/>
          <w:szCs w:val="21"/>
          <w:shd w:val="clear" w:color="auto" w:fill="FFFFFF"/>
        </w:rPr>
        <w:t>2</w:t>
      </w:r>
      <w:r>
        <w:rPr>
          <w:color w:val="000000"/>
          <w:sz w:val="21"/>
          <w:szCs w:val="21"/>
          <w:shd w:val="clear" w:color="auto" w:fill="FFFFFF"/>
        </w:rPr>
        <w:t>题均与其相类似。该知识点的题目在基础班、模考班也都有所体现。</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noProof/>
          <w:color w:val="000000"/>
          <w:sz w:val="21"/>
          <w:szCs w:val="21"/>
          <w:shd w:val="clear" w:color="auto" w:fill="FFFFFF"/>
        </w:rPr>
        <w:lastRenderedPageBreak/>
        <w:drawing>
          <wp:inline distT="0" distB="0" distL="0" distR="0">
            <wp:extent cx="5791200" cy="6210300"/>
            <wp:effectExtent l="19050" t="0" r="0" b="0"/>
            <wp:docPr id="10" name="图片 10"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014年一级建造师建设工程法规及相关知识真题及答案"/>
                    <pic:cNvPicPr>
                      <a:picLocks noChangeAspect="1" noChangeArrowheads="1"/>
                    </pic:cNvPicPr>
                  </pic:nvPicPr>
                  <pic:blipFill>
                    <a:blip r:embed="rId13" cstate="print"/>
                    <a:srcRect/>
                    <a:stretch>
                      <a:fillRect/>
                    </a:stretch>
                  </pic:blipFill>
                  <pic:spPr bwMode="auto">
                    <a:xfrm>
                      <a:off x="0" y="0"/>
                      <a:ext cx="5791200" cy="6210300"/>
                    </a:xfrm>
                    <a:prstGeom prst="rect">
                      <a:avLst/>
                    </a:prstGeom>
                    <a:noFill/>
                    <a:ln w="9525">
                      <a:noFill/>
                      <a:miter lim="800000"/>
                      <a:headEnd/>
                      <a:tailEnd/>
                    </a:ln>
                  </pic:spPr>
                </pic:pic>
              </a:graphicData>
            </a:graphic>
          </wp:inline>
        </w:drawing>
      </w:r>
      <w:r>
        <w:rPr>
          <w:rFonts w:ascii="Times New Roman" w:hAnsi="Times New Roman" w:cs="Times New Roman"/>
          <w:color w:val="000000"/>
          <w:sz w:val="21"/>
          <w:szCs w:val="21"/>
          <w:shd w:val="clear" w:color="auto" w:fill="FFFFFF"/>
        </w:rPr>
        <w:t> </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14</w:t>
      </w:r>
      <w:r>
        <w:rPr>
          <w:color w:val="000000"/>
          <w:sz w:val="21"/>
          <w:szCs w:val="21"/>
          <w:shd w:val="clear" w:color="auto" w:fill="FFFFFF"/>
        </w:rPr>
        <w:t>．某工程项目工期为</w:t>
      </w:r>
      <w:r>
        <w:rPr>
          <w:rFonts w:ascii="Times New Roman" w:hAnsi="Times New Roman" w:cs="Times New Roman"/>
          <w:color w:val="000000"/>
          <w:sz w:val="21"/>
          <w:szCs w:val="21"/>
          <w:shd w:val="clear" w:color="auto" w:fill="FFFFFF"/>
        </w:rPr>
        <w:t>12</w:t>
      </w:r>
      <w:r>
        <w:rPr>
          <w:color w:val="000000"/>
          <w:sz w:val="21"/>
          <w:szCs w:val="21"/>
          <w:shd w:val="clear" w:color="auto" w:fill="FFFFFF"/>
        </w:rPr>
        <w:t>个月，其中合同价款中安全防护、文明施工措施费用为</w:t>
      </w:r>
      <w:r>
        <w:rPr>
          <w:rFonts w:ascii="Times New Roman" w:hAnsi="Times New Roman" w:cs="Times New Roman"/>
          <w:color w:val="000000"/>
          <w:sz w:val="21"/>
          <w:szCs w:val="21"/>
          <w:shd w:val="clear" w:color="auto" w:fill="FFFFFF"/>
        </w:rPr>
        <w:t>100</w:t>
      </w:r>
      <w:r>
        <w:rPr>
          <w:color w:val="000000"/>
          <w:sz w:val="21"/>
          <w:szCs w:val="21"/>
          <w:shd w:val="clear" w:color="auto" w:fill="FFFFFF"/>
        </w:rPr>
        <w:t>万元。在合同没有约定或约定不明情况下，建设单位预付该部分费用最低应为（</w:t>
      </w:r>
      <w:r>
        <w:rPr>
          <w:rFonts w:ascii="Times New Roman" w:hAnsi="Times New Roman" w:cs="Times New Roman"/>
          <w:color w:val="000000"/>
          <w:sz w:val="21"/>
          <w:szCs w:val="21"/>
          <w:shd w:val="clear" w:color="auto" w:fill="FFFFFF"/>
        </w:rPr>
        <w:t> </w:t>
      </w:r>
      <w:r>
        <w:rPr>
          <w:rStyle w:val="apple-converted-space"/>
          <w:rFonts w:ascii="Times New Roman" w:hAnsi="Times New Roman" w:cs="Times New Roman"/>
          <w:color w:val="000000"/>
          <w:sz w:val="21"/>
          <w:szCs w:val="21"/>
          <w:shd w:val="clear" w:color="auto" w:fill="FFFFFF"/>
        </w:rPr>
        <w:t> </w:t>
      </w:r>
      <w:r>
        <w:rPr>
          <w:color w:val="000000"/>
          <w:sz w:val="21"/>
          <w:szCs w:val="21"/>
          <w:shd w:val="clear" w:color="auto" w:fill="FFFFFF"/>
        </w:rPr>
        <w:t>）万元。</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A</w:t>
      </w:r>
      <w:r>
        <w:rPr>
          <w:color w:val="000000"/>
          <w:sz w:val="21"/>
          <w:szCs w:val="21"/>
          <w:shd w:val="clear" w:color="auto" w:fill="FFFFFF"/>
        </w:rPr>
        <w:t>．</w:t>
      </w:r>
      <w:r>
        <w:rPr>
          <w:rFonts w:ascii="Times New Roman" w:hAnsi="Times New Roman" w:cs="Times New Roman"/>
          <w:color w:val="000000"/>
          <w:sz w:val="21"/>
          <w:szCs w:val="21"/>
          <w:shd w:val="clear" w:color="auto" w:fill="FFFFFF"/>
        </w:rPr>
        <w:t>10</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B</w:t>
      </w:r>
      <w:r>
        <w:rPr>
          <w:color w:val="000000"/>
          <w:sz w:val="21"/>
          <w:szCs w:val="21"/>
          <w:shd w:val="clear" w:color="auto" w:fill="FFFFFF"/>
        </w:rPr>
        <w:t>．</w:t>
      </w:r>
      <w:r>
        <w:rPr>
          <w:rFonts w:ascii="Times New Roman" w:hAnsi="Times New Roman" w:cs="Times New Roman"/>
          <w:color w:val="000000"/>
          <w:sz w:val="21"/>
          <w:szCs w:val="21"/>
          <w:shd w:val="clear" w:color="auto" w:fill="FFFFFF"/>
        </w:rPr>
        <w:t>20</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C</w:t>
      </w:r>
      <w:r>
        <w:rPr>
          <w:color w:val="000000"/>
          <w:sz w:val="21"/>
          <w:szCs w:val="21"/>
          <w:shd w:val="clear" w:color="auto" w:fill="FFFFFF"/>
        </w:rPr>
        <w:t>．</w:t>
      </w:r>
      <w:r>
        <w:rPr>
          <w:rFonts w:ascii="Times New Roman" w:hAnsi="Times New Roman" w:cs="Times New Roman"/>
          <w:color w:val="000000"/>
          <w:sz w:val="21"/>
          <w:szCs w:val="21"/>
          <w:shd w:val="clear" w:color="auto" w:fill="FFFFFF"/>
        </w:rPr>
        <w:t>30</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D</w:t>
      </w:r>
      <w:r>
        <w:rPr>
          <w:color w:val="000000"/>
          <w:sz w:val="21"/>
          <w:szCs w:val="21"/>
          <w:shd w:val="clear" w:color="auto" w:fill="FFFFFF"/>
        </w:rPr>
        <w:t>．</w:t>
      </w:r>
      <w:r>
        <w:rPr>
          <w:rFonts w:ascii="Times New Roman" w:hAnsi="Times New Roman" w:cs="Times New Roman"/>
          <w:color w:val="000000"/>
          <w:sz w:val="21"/>
          <w:szCs w:val="21"/>
          <w:shd w:val="clear" w:color="auto" w:fill="FFFFFF"/>
        </w:rPr>
        <w:t>50</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C</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FF0000"/>
          <w:sz w:val="21"/>
          <w:szCs w:val="21"/>
          <w:shd w:val="clear" w:color="auto" w:fill="FFFFFF"/>
        </w:rPr>
        <w:lastRenderedPageBreak/>
        <w:t>【建设工程教育网</w:t>
      </w:r>
      <w:r>
        <w:rPr>
          <w:rFonts w:ascii="Times New Roman" w:hAnsi="Times New Roman" w:cs="Times New Roman"/>
          <w:color w:val="FF0000"/>
          <w:sz w:val="21"/>
          <w:szCs w:val="21"/>
          <w:shd w:val="clear" w:color="auto" w:fill="FFFFFF"/>
        </w:rPr>
        <w:t>-</w:t>
      </w:r>
      <w:r>
        <w:rPr>
          <w:color w:val="FF0000"/>
          <w:sz w:val="21"/>
          <w:szCs w:val="21"/>
          <w:shd w:val="clear" w:color="auto" w:fill="FFFFFF"/>
        </w:rPr>
        <w:t>名师解析】</w:t>
      </w:r>
      <w:r>
        <w:rPr>
          <w:color w:val="000000"/>
          <w:sz w:val="21"/>
          <w:szCs w:val="21"/>
          <w:shd w:val="clear" w:color="auto" w:fill="FFFFFF"/>
        </w:rPr>
        <w:t>合同工期在一年以上的（含一年），预付安全防护、文明施工措施费用不得低于该费用总额的</w:t>
      </w:r>
      <w:r>
        <w:rPr>
          <w:rFonts w:ascii="Times New Roman" w:hAnsi="Times New Roman" w:cs="Times New Roman"/>
          <w:color w:val="000000"/>
          <w:sz w:val="21"/>
          <w:szCs w:val="21"/>
          <w:shd w:val="clear" w:color="auto" w:fill="FFFFFF"/>
        </w:rPr>
        <w:t>30%</w:t>
      </w:r>
      <w:r>
        <w:rPr>
          <w:color w:val="000000"/>
          <w:sz w:val="21"/>
          <w:szCs w:val="21"/>
          <w:shd w:val="clear" w:color="auto" w:fill="FFFFFF"/>
        </w:rPr>
        <w:t>。参见教材</w:t>
      </w:r>
      <w:proofErr w:type="spellStart"/>
      <w:r>
        <w:rPr>
          <w:rFonts w:ascii="Times New Roman" w:hAnsi="Times New Roman" w:cs="Times New Roman"/>
          <w:color w:val="000000"/>
          <w:sz w:val="21"/>
          <w:szCs w:val="21"/>
          <w:shd w:val="clear" w:color="auto" w:fill="FFFFFF"/>
        </w:rPr>
        <w:t>P234</w:t>
      </w:r>
      <w:proofErr w:type="spellEnd"/>
      <w:r>
        <w:rPr>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color w:val="0000FF"/>
          <w:sz w:val="21"/>
          <w:szCs w:val="21"/>
          <w:shd w:val="clear" w:color="auto" w:fill="FFFFFF"/>
        </w:rPr>
        <w:t>考后点评】</w:t>
      </w:r>
      <w:r>
        <w:rPr>
          <w:color w:val="000000"/>
          <w:sz w:val="21"/>
          <w:szCs w:val="21"/>
          <w:shd w:val="clear" w:color="auto" w:fill="FFFFFF"/>
        </w:rPr>
        <w:t>此题考查的是施工单位安全费用的提取管理。网校</w:t>
      </w:r>
      <w:r>
        <w:rPr>
          <w:rFonts w:ascii="Times New Roman" w:hAnsi="Times New Roman" w:cs="Times New Roman"/>
          <w:color w:val="000000"/>
          <w:sz w:val="21"/>
          <w:szCs w:val="21"/>
          <w:shd w:val="clear" w:color="auto" w:fill="FFFFFF"/>
        </w:rPr>
        <w:t>2014</w:t>
      </w:r>
      <w:r>
        <w:rPr>
          <w:color w:val="000000"/>
          <w:sz w:val="21"/>
          <w:szCs w:val="21"/>
          <w:shd w:val="clear" w:color="auto" w:fill="FFFFFF"/>
        </w:rPr>
        <w:t>年基础班</w:t>
      </w:r>
      <w:proofErr w:type="spellStart"/>
      <w:r>
        <w:rPr>
          <w:rFonts w:ascii="Times New Roman" w:hAnsi="Times New Roman" w:cs="Times New Roman"/>
          <w:color w:val="000000"/>
          <w:sz w:val="21"/>
          <w:szCs w:val="21"/>
          <w:shd w:val="clear" w:color="auto" w:fill="FFFFFF"/>
        </w:rPr>
        <w:t>1Z306032</w:t>
      </w:r>
      <w:proofErr w:type="spellEnd"/>
      <w:r>
        <w:rPr>
          <w:color w:val="000000"/>
          <w:sz w:val="21"/>
          <w:szCs w:val="21"/>
          <w:shd w:val="clear" w:color="auto" w:fill="FFFFFF"/>
        </w:rPr>
        <w:t>“施工现场安全防护、安全费用和特种设备安全管理的规定”中讲解了此知识点。该知识点的题目在习题班、模考班也都有所体现。</w:t>
      </w:r>
      <w:r>
        <w:rPr>
          <w:rFonts w:ascii="Times New Roman" w:hAnsi="Times New Roman" w:cs="Times New Roman"/>
          <w:color w:val="000000"/>
          <w:sz w:val="21"/>
          <w:szCs w:val="21"/>
          <w:shd w:val="clear" w:color="auto" w:fill="FFFFFF"/>
        </w:rPr>
        <w:t> </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15</w:t>
      </w:r>
      <w:r>
        <w:rPr>
          <w:color w:val="000000"/>
          <w:sz w:val="21"/>
          <w:szCs w:val="21"/>
          <w:shd w:val="clear" w:color="auto" w:fill="FFFFFF"/>
        </w:rPr>
        <w:t>．下列仲裁协议约定的内容中，属于有效条款的是（</w:t>
      </w:r>
      <w:r>
        <w:rPr>
          <w:rFonts w:ascii="Times New Roman" w:hAnsi="Times New Roman" w:cs="Times New Roman"/>
          <w:color w:val="000000"/>
          <w:sz w:val="21"/>
          <w:szCs w:val="21"/>
          <w:shd w:val="clear" w:color="auto" w:fill="FFFFFF"/>
        </w:rPr>
        <w:t> </w:t>
      </w:r>
      <w:r>
        <w:rPr>
          <w:rStyle w:val="apple-converted-space"/>
          <w:rFonts w:ascii="Times New Roman" w:hAnsi="Times New Roman" w:cs="Times New Roman"/>
          <w:color w:val="000000"/>
          <w:sz w:val="21"/>
          <w:szCs w:val="21"/>
          <w:shd w:val="clear" w:color="auto" w:fill="FFFFFF"/>
        </w:rPr>
        <w:t> </w:t>
      </w:r>
      <w:r>
        <w:rPr>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A</w:t>
      </w:r>
      <w:r>
        <w:rPr>
          <w:color w:val="000000"/>
          <w:sz w:val="21"/>
          <w:szCs w:val="21"/>
          <w:shd w:val="clear" w:color="auto" w:fill="FFFFFF"/>
        </w:rPr>
        <w:t>．仲裁协议约定的两个仲裁机构，且当事人不能就仲裁机构选择达成一致</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B</w:t>
      </w:r>
      <w:r>
        <w:rPr>
          <w:color w:val="000000"/>
          <w:sz w:val="21"/>
          <w:szCs w:val="21"/>
          <w:shd w:val="clear" w:color="auto" w:fill="FFFFFF"/>
        </w:rPr>
        <w:t>．当事人约定争议可以向仲裁机构申请仲裁也可以向人民法院起诉</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C</w:t>
      </w:r>
      <w:r>
        <w:rPr>
          <w:color w:val="000000"/>
          <w:sz w:val="21"/>
          <w:szCs w:val="21"/>
          <w:shd w:val="clear" w:color="auto" w:fill="FFFFFF"/>
        </w:rPr>
        <w:t>．劳动合同约定发生劳动争议向北京仲裁委员会申请仲裁</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D</w:t>
      </w:r>
      <w:r>
        <w:rPr>
          <w:color w:val="000000"/>
          <w:sz w:val="21"/>
          <w:szCs w:val="21"/>
          <w:shd w:val="clear" w:color="auto" w:fill="FFFFFF"/>
        </w:rPr>
        <w:t>．双方因履行合同发生纠纷向北京仲裁委员会申请仲裁</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D</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color w:val="FF0000"/>
          <w:sz w:val="21"/>
          <w:szCs w:val="21"/>
          <w:shd w:val="clear" w:color="auto" w:fill="FFFFFF"/>
        </w:rPr>
        <w:t>名师解析】</w:t>
      </w:r>
      <w:r>
        <w:rPr>
          <w:color w:val="000000"/>
          <w:sz w:val="21"/>
          <w:szCs w:val="21"/>
          <w:shd w:val="clear" w:color="auto" w:fill="FFFFFF"/>
        </w:rPr>
        <w:t>仲裁协议应当具备下列内容：（</w:t>
      </w:r>
      <w:r>
        <w:rPr>
          <w:rFonts w:ascii="Times New Roman" w:hAnsi="Times New Roman" w:cs="Times New Roman"/>
          <w:color w:val="000000"/>
          <w:sz w:val="21"/>
          <w:szCs w:val="21"/>
          <w:shd w:val="clear" w:color="auto" w:fill="FFFFFF"/>
        </w:rPr>
        <w:t>1</w:t>
      </w:r>
      <w:r>
        <w:rPr>
          <w:color w:val="000000"/>
          <w:sz w:val="21"/>
          <w:szCs w:val="21"/>
          <w:shd w:val="clear" w:color="auto" w:fill="FFFFFF"/>
        </w:rPr>
        <w:t>）请求仲裁的意思表示；（</w:t>
      </w:r>
      <w:r>
        <w:rPr>
          <w:rFonts w:ascii="Times New Roman" w:hAnsi="Times New Roman" w:cs="Times New Roman"/>
          <w:color w:val="000000"/>
          <w:sz w:val="21"/>
          <w:szCs w:val="21"/>
          <w:shd w:val="clear" w:color="auto" w:fill="FFFFFF"/>
        </w:rPr>
        <w:t>2</w:t>
      </w:r>
      <w:r>
        <w:rPr>
          <w:color w:val="000000"/>
          <w:sz w:val="21"/>
          <w:szCs w:val="21"/>
          <w:shd w:val="clear" w:color="auto" w:fill="FFFFFF"/>
        </w:rPr>
        <w:t>）仲裁事项；（</w:t>
      </w:r>
      <w:r>
        <w:rPr>
          <w:rFonts w:ascii="Times New Roman" w:hAnsi="Times New Roman" w:cs="Times New Roman"/>
          <w:color w:val="000000"/>
          <w:sz w:val="21"/>
          <w:szCs w:val="21"/>
          <w:shd w:val="clear" w:color="auto" w:fill="FFFFFF"/>
        </w:rPr>
        <w:t>3</w:t>
      </w:r>
      <w:r>
        <w:rPr>
          <w:color w:val="000000"/>
          <w:sz w:val="21"/>
          <w:szCs w:val="21"/>
          <w:shd w:val="clear" w:color="auto" w:fill="FFFFFF"/>
        </w:rPr>
        <w:t>）选定的仲裁委员会。这三项内容必须同时具备，仲裁协议才能有效。参见教材</w:t>
      </w:r>
      <w:proofErr w:type="spellStart"/>
      <w:r>
        <w:rPr>
          <w:rFonts w:ascii="Times New Roman" w:hAnsi="Times New Roman" w:cs="Times New Roman"/>
          <w:color w:val="000000"/>
          <w:sz w:val="21"/>
          <w:szCs w:val="21"/>
          <w:shd w:val="clear" w:color="auto" w:fill="FFFFFF"/>
        </w:rPr>
        <w:t>P335</w:t>
      </w:r>
      <w:proofErr w:type="spellEnd"/>
      <w:r>
        <w:rPr>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color w:val="0000FF"/>
          <w:sz w:val="21"/>
          <w:szCs w:val="21"/>
          <w:shd w:val="clear" w:color="auto" w:fill="FFFFFF"/>
        </w:rPr>
        <w:t>考后点评】</w:t>
      </w:r>
      <w:r>
        <w:rPr>
          <w:color w:val="000000"/>
          <w:sz w:val="21"/>
          <w:szCs w:val="21"/>
          <w:shd w:val="clear" w:color="auto" w:fill="FFFFFF"/>
        </w:rPr>
        <w:t>此题考查的是仲裁协议的内容。网校</w:t>
      </w:r>
      <w:r>
        <w:rPr>
          <w:rFonts w:ascii="Times New Roman" w:hAnsi="Times New Roman" w:cs="Times New Roman"/>
          <w:color w:val="000000"/>
          <w:sz w:val="21"/>
          <w:szCs w:val="21"/>
          <w:shd w:val="clear" w:color="auto" w:fill="FFFFFF"/>
        </w:rPr>
        <w:t>2014</w:t>
      </w:r>
      <w:r>
        <w:rPr>
          <w:color w:val="000000"/>
          <w:sz w:val="21"/>
          <w:szCs w:val="21"/>
          <w:shd w:val="clear" w:color="auto" w:fill="FFFFFF"/>
        </w:rPr>
        <w:t>年模考班模拟试题四中第</w:t>
      </w:r>
      <w:r>
        <w:rPr>
          <w:rFonts w:ascii="Times New Roman" w:hAnsi="Times New Roman" w:cs="Times New Roman"/>
          <w:color w:val="000000"/>
          <w:sz w:val="21"/>
          <w:szCs w:val="21"/>
          <w:shd w:val="clear" w:color="auto" w:fill="FFFFFF"/>
        </w:rPr>
        <w:t>82</w:t>
      </w:r>
      <w:r>
        <w:rPr>
          <w:color w:val="000000"/>
          <w:sz w:val="21"/>
          <w:szCs w:val="21"/>
          <w:shd w:val="clear" w:color="auto" w:fill="FFFFFF"/>
        </w:rPr>
        <w:t>题与其相类似。该知识点的题目在习题班、冲刺班中也都有所体现。</w:t>
      </w:r>
    </w:p>
    <w:p w:rsidR="00575DF4" w:rsidRDefault="00575DF4" w:rsidP="00575DF4">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91200" cy="6953250"/>
            <wp:effectExtent l="19050" t="0" r="0" b="0"/>
            <wp:docPr id="13" name="图片 13"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14年一级建造师建设工程法规及相关知识真题及答案"/>
                    <pic:cNvPicPr>
                      <a:picLocks noChangeAspect="1" noChangeArrowheads="1"/>
                    </pic:cNvPicPr>
                  </pic:nvPicPr>
                  <pic:blipFill>
                    <a:blip r:embed="rId14" cstate="print"/>
                    <a:srcRect/>
                    <a:stretch>
                      <a:fillRect/>
                    </a:stretch>
                  </pic:blipFill>
                  <pic:spPr bwMode="auto">
                    <a:xfrm>
                      <a:off x="0" y="0"/>
                      <a:ext cx="5791200" cy="6953250"/>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18</w:t>
      </w:r>
      <w:r>
        <w:rPr>
          <w:color w:val="000000"/>
          <w:sz w:val="21"/>
          <w:szCs w:val="21"/>
        </w:rPr>
        <w:t>．关于办理施工许可证违法行为法律责任的说法，正确的是（</w:t>
      </w:r>
      <w:r>
        <w:rPr>
          <w:rFonts w:ascii="Times New Roman" w:hAnsi="Times New Roman" w:cs="Times New Roman"/>
          <w:color w:val="000000"/>
          <w:sz w:val="21"/>
          <w:szCs w:val="21"/>
        </w:rPr>
        <w:t> </w:t>
      </w:r>
      <w:r>
        <w:rPr>
          <w:rStyle w:val="apple-converted-space"/>
          <w:rFonts w:ascii="Times New Roman" w:hAnsi="Times New Roman" w:cs="Times New Roman"/>
          <w:color w:val="000000"/>
          <w:sz w:val="21"/>
          <w:szCs w:val="21"/>
        </w:rPr>
        <w:t> </w:t>
      </w:r>
      <w:r>
        <w:rPr>
          <w:color w:val="000000"/>
          <w:sz w:val="21"/>
          <w:szCs w:val="21"/>
        </w:rPr>
        <w:t>）。</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．对于为规避办理施工许可证将工程项目分解后擅自施工的，由有管辖权的发证机关责令改正，对于不符合开工条件的，责令停止施工，并对建设单位和施工单位分别处以罚款</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．对于未取得施工许可证擅自施工的，由发证机关责令停止施工，并对建设单位和施工单位罚款</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．对于采用虚假证明</w:t>
      </w:r>
      <w:r>
        <w:rPr>
          <w:rFonts w:ascii="Times New Roman" w:hAnsi="Times New Roman" w:cs="Times New Roman"/>
          <w:color w:val="000000"/>
          <w:sz w:val="21"/>
          <w:szCs w:val="21"/>
        </w:rPr>
        <w:t>*******</w:t>
      </w:r>
      <w:r>
        <w:rPr>
          <w:color w:val="000000"/>
          <w:sz w:val="21"/>
          <w:szCs w:val="21"/>
        </w:rPr>
        <w:t>，并由发证机关对责任单位处以罚款</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lastRenderedPageBreak/>
        <w:t>D</w:t>
      </w:r>
      <w:r>
        <w:rPr>
          <w:color w:val="000000"/>
          <w:sz w:val="21"/>
          <w:szCs w:val="21"/>
        </w:rPr>
        <w:t>．对于采用虚假证明文件骗取施工许可证的，由原发证机关收回施工许可证，责令改正，并对责任单位处以罚款</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A</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对于未取得施工许可证或者为规避办理施工许可证将工程项目分解后擅自施工的，由有管辖权的发证机关责令改正，对于不符合开工条件的，责令停止施工，并对建设单位和施工单位分别处以罚款。参见教材</w:t>
      </w:r>
      <w:proofErr w:type="spellStart"/>
      <w:r>
        <w:rPr>
          <w:rFonts w:ascii="Times New Roman" w:hAnsi="Times New Roman" w:cs="Times New Roman"/>
          <w:color w:val="000000"/>
          <w:sz w:val="21"/>
          <w:szCs w:val="21"/>
        </w:rPr>
        <w:t>P57</w:t>
      </w:r>
      <w:proofErr w:type="spellEnd"/>
      <w:r>
        <w:rPr>
          <w:color w:val="000000"/>
          <w:sz w:val="21"/>
          <w:szCs w:val="21"/>
        </w:rPr>
        <w:t>。</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此题考查的是“办理施工许可证”违法行为应承担的法律责任。网校</w:t>
      </w:r>
      <w:r>
        <w:rPr>
          <w:rFonts w:ascii="Times New Roman" w:hAnsi="Times New Roman" w:cs="Times New Roman"/>
          <w:color w:val="000000"/>
          <w:sz w:val="21"/>
          <w:szCs w:val="21"/>
        </w:rPr>
        <w:t>2014</w:t>
      </w:r>
      <w:r>
        <w:rPr>
          <w:color w:val="000000"/>
          <w:sz w:val="21"/>
          <w:szCs w:val="21"/>
        </w:rPr>
        <w:t>年模考班模拟试题一中第</w:t>
      </w:r>
      <w:r>
        <w:rPr>
          <w:rFonts w:ascii="Times New Roman" w:hAnsi="Times New Roman" w:cs="Times New Roman"/>
          <w:color w:val="000000"/>
          <w:sz w:val="21"/>
          <w:szCs w:val="21"/>
        </w:rPr>
        <w:t>77</w:t>
      </w:r>
      <w:r>
        <w:rPr>
          <w:color w:val="000000"/>
          <w:sz w:val="21"/>
          <w:szCs w:val="21"/>
        </w:rPr>
        <w:t>题，基础班练习中心</w:t>
      </w:r>
      <w:proofErr w:type="spellStart"/>
      <w:r>
        <w:rPr>
          <w:rFonts w:ascii="Times New Roman" w:hAnsi="Times New Roman" w:cs="Times New Roman"/>
          <w:color w:val="000000"/>
          <w:sz w:val="21"/>
          <w:szCs w:val="21"/>
        </w:rPr>
        <w:t>1Z302000</w:t>
      </w:r>
      <w:proofErr w:type="spellEnd"/>
      <w:r>
        <w:rPr>
          <w:color w:val="000000"/>
          <w:sz w:val="21"/>
          <w:szCs w:val="21"/>
        </w:rPr>
        <w:t>“施工许可法律制度”中第</w:t>
      </w:r>
      <w:r>
        <w:rPr>
          <w:rFonts w:ascii="Times New Roman" w:hAnsi="Times New Roman" w:cs="Times New Roman"/>
          <w:color w:val="000000"/>
          <w:sz w:val="21"/>
          <w:szCs w:val="21"/>
        </w:rPr>
        <w:t>30</w:t>
      </w:r>
      <w:r>
        <w:rPr>
          <w:color w:val="000000"/>
          <w:sz w:val="21"/>
          <w:szCs w:val="21"/>
        </w:rPr>
        <w:t>题均与其相类似。该知识点的题目在习题班、模考班中也都有所体现。</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noProof/>
          <w:color w:val="000000"/>
          <w:sz w:val="21"/>
          <w:szCs w:val="21"/>
        </w:rPr>
        <w:drawing>
          <wp:inline distT="0" distB="0" distL="0" distR="0">
            <wp:extent cx="5772150" cy="5972175"/>
            <wp:effectExtent l="19050" t="0" r="0" b="0"/>
            <wp:docPr id="14" name="图片 14"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014年一级建造师建设工程法规及相关知识真题及答案"/>
                    <pic:cNvPicPr>
                      <a:picLocks noChangeAspect="1" noChangeArrowheads="1"/>
                    </pic:cNvPicPr>
                  </pic:nvPicPr>
                  <pic:blipFill>
                    <a:blip r:embed="rId15" cstate="print"/>
                    <a:srcRect/>
                    <a:stretch>
                      <a:fillRect/>
                    </a:stretch>
                  </pic:blipFill>
                  <pic:spPr bwMode="auto">
                    <a:xfrm>
                      <a:off x="0" y="0"/>
                      <a:ext cx="5772150" cy="5972175"/>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lastRenderedPageBreak/>
        <w:t>21</w:t>
      </w:r>
      <w:r>
        <w:rPr>
          <w:rFonts w:ascii="Times New Roman" w:hAnsi="Times New Roman" w:cs="Times New Roman"/>
          <w:color w:val="000000"/>
          <w:sz w:val="21"/>
          <w:szCs w:val="21"/>
          <w:shd w:val="clear" w:color="auto" w:fill="FFFFFF"/>
        </w:rPr>
        <w:t>．关于我国仲裁基本制度的说法，正确的是（</w:t>
      </w:r>
      <w:r>
        <w:rPr>
          <w:rFonts w:ascii="Times New Roman" w:hAnsi="Times New Roman" w:cs="Times New Roman"/>
          <w:color w:val="000000"/>
          <w:sz w:val="21"/>
          <w:szCs w:val="21"/>
          <w:shd w:val="clear" w:color="auto" w:fill="FFFFFF"/>
        </w:rPr>
        <w:t> </w:t>
      </w:r>
      <w:r>
        <w:rPr>
          <w:rStyle w:val="apple-converted-space"/>
          <w:rFonts w:ascii="Times New Roman" w:hAnsi="Times New Roman" w:cs="Times New Roman"/>
          <w:color w:val="000000"/>
          <w:sz w:val="21"/>
          <w:szCs w:val="21"/>
          <w:shd w:val="clear" w:color="auto" w:fill="FFFFFF"/>
        </w:rPr>
        <w:t> </w:t>
      </w:r>
      <w:r>
        <w:rPr>
          <w:rFonts w:ascii="Times New Roman" w:hAnsi="Times New Roman" w:cs="Times New Roman"/>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A</w:t>
      </w:r>
      <w:r>
        <w:rPr>
          <w:rFonts w:ascii="Times New Roman" w:hAnsi="Times New Roman" w:cs="Times New Roman"/>
          <w:color w:val="000000"/>
          <w:sz w:val="21"/>
          <w:szCs w:val="21"/>
          <w:shd w:val="clear" w:color="auto" w:fill="FFFFFF"/>
        </w:rPr>
        <w:t>．当事人对仲裁不服的，可以提起公诉</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B</w:t>
      </w:r>
      <w:r>
        <w:rPr>
          <w:rFonts w:ascii="Times New Roman" w:hAnsi="Times New Roman" w:cs="Times New Roman"/>
          <w:color w:val="000000"/>
          <w:sz w:val="21"/>
          <w:szCs w:val="21"/>
          <w:shd w:val="clear" w:color="auto" w:fill="FFFFFF"/>
        </w:rPr>
        <w:t>．当事人达成有仲裁协议，一方向法院起诉的，人民法院不予受理</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C</w:t>
      </w:r>
      <w:r>
        <w:rPr>
          <w:rFonts w:ascii="Times New Roman" w:hAnsi="Times New Roman" w:cs="Times New Roman"/>
          <w:color w:val="000000"/>
          <w:sz w:val="21"/>
          <w:szCs w:val="21"/>
          <w:shd w:val="clear" w:color="auto" w:fill="FFFFFF"/>
        </w:rPr>
        <w:t>．当事人没有仲裁协议而申请仲裁的，仲裁委员会应当受理</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D</w:t>
      </w:r>
      <w:r>
        <w:rPr>
          <w:rFonts w:ascii="Times New Roman" w:hAnsi="Times New Roman" w:cs="Times New Roman"/>
          <w:color w:val="000000"/>
          <w:sz w:val="21"/>
          <w:szCs w:val="21"/>
          <w:shd w:val="clear" w:color="auto" w:fill="FFFFFF"/>
        </w:rPr>
        <w:t>．仲裁协议不能排除法院对案件的司法管辖权</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rFonts w:ascii="Times New Roman" w:hAnsi="Times New Roman" w:cs="Times New Roman"/>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B</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rFonts w:ascii="Times New Roman" w:hAnsi="Times New Roman" w:cs="Times New Roman"/>
          <w:color w:val="FF0000"/>
          <w:sz w:val="21"/>
          <w:szCs w:val="21"/>
          <w:shd w:val="clear" w:color="auto" w:fill="FFFFFF"/>
        </w:rPr>
        <w:t>名师解析】</w:t>
      </w:r>
      <w:r>
        <w:rPr>
          <w:rFonts w:ascii="Times New Roman" w:hAnsi="Times New Roman" w:cs="Times New Roman"/>
          <w:color w:val="000000"/>
          <w:sz w:val="21"/>
          <w:szCs w:val="21"/>
          <w:shd w:val="clear" w:color="auto" w:fill="FFFFFF"/>
        </w:rPr>
        <w:t>本题考查的是仲裁协议的规定。当事人达成仲裁协议，一方向人民法院起诉的，人民法院不予受理，但仲裁协议无效的除外。因此，</w:t>
      </w:r>
      <w:r>
        <w:rPr>
          <w:rStyle w:val="apple-converted-space"/>
          <w:rFonts w:ascii="Times New Roman" w:hAnsi="Times New Roman" w:cs="Times New Roman"/>
          <w:color w:val="000000"/>
          <w:sz w:val="21"/>
          <w:szCs w:val="21"/>
          <w:shd w:val="clear" w:color="auto" w:fill="FFFFFF"/>
        </w:rPr>
        <w:t> </w:t>
      </w:r>
      <w:r>
        <w:rPr>
          <w:rFonts w:ascii="Times New Roman" w:hAnsi="Times New Roman" w:cs="Times New Roman"/>
          <w:color w:val="000000"/>
          <w:sz w:val="21"/>
          <w:szCs w:val="21"/>
          <w:shd w:val="clear" w:color="auto" w:fill="FFFFFF"/>
        </w:rPr>
        <w:t>有效的仲裁协议可以排除法院对案件的司法管辖权，只有在没有仲裁协议或者仲裁协议无效的情况下，法院才可以对当事人的纠纷予以受理。参见教材</w:t>
      </w:r>
      <w:proofErr w:type="spellStart"/>
      <w:r>
        <w:rPr>
          <w:rFonts w:ascii="Times New Roman" w:hAnsi="Times New Roman" w:cs="Times New Roman"/>
          <w:color w:val="000000"/>
          <w:sz w:val="21"/>
          <w:szCs w:val="21"/>
          <w:shd w:val="clear" w:color="auto" w:fill="FFFFFF"/>
        </w:rPr>
        <w:t>P335</w:t>
      </w:r>
      <w:proofErr w:type="spellEnd"/>
      <w:r>
        <w:rPr>
          <w:rFonts w:ascii="Times New Roman" w:hAnsi="Times New Roman" w:cs="Times New Roman"/>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rFonts w:ascii="Times New Roman" w:hAnsi="Times New Roman" w:cs="Times New Roman"/>
          <w:color w:val="0000FF"/>
          <w:sz w:val="21"/>
          <w:szCs w:val="21"/>
          <w:shd w:val="clear" w:color="auto" w:fill="FFFFFF"/>
        </w:rPr>
        <w:t>考后点评】</w:t>
      </w:r>
      <w:r>
        <w:rPr>
          <w:rFonts w:ascii="Times New Roman" w:hAnsi="Times New Roman" w:cs="Times New Roman"/>
          <w:color w:val="000000"/>
          <w:sz w:val="21"/>
          <w:szCs w:val="21"/>
          <w:shd w:val="clear" w:color="auto" w:fill="FFFFFF"/>
        </w:rPr>
        <w:t>本题考查的是仲裁协议的规定。本题与网校习题班</w:t>
      </w:r>
      <w:proofErr w:type="spellStart"/>
      <w:r>
        <w:rPr>
          <w:rFonts w:ascii="Times New Roman" w:hAnsi="Times New Roman" w:cs="Times New Roman"/>
          <w:color w:val="000000"/>
          <w:sz w:val="21"/>
          <w:szCs w:val="21"/>
          <w:shd w:val="clear" w:color="auto" w:fill="FFFFFF"/>
        </w:rPr>
        <w:t>1Z308000</w:t>
      </w:r>
      <w:proofErr w:type="spellEnd"/>
      <w:r>
        <w:rPr>
          <w:rFonts w:ascii="Times New Roman" w:hAnsi="Times New Roman" w:cs="Times New Roman"/>
          <w:color w:val="000000"/>
          <w:sz w:val="21"/>
          <w:szCs w:val="21"/>
          <w:shd w:val="clear" w:color="auto" w:fill="FFFFFF"/>
        </w:rPr>
        <w:t>第</w:t>
      </w:r>
      <w:r>
        <w:rPr>
          <w:rFonts w:ascii="Times New Roman" w:hAnsi="Times New Roman" w:cs="Times New Roman"/>
          <w:color w:val="000000"/>
          <w:sz w:val="21"/>
          <w:szCs w:val="21"/>
          <w:shd w:val="clear" w:color="auto" w:fill="FFFFFF"/>
        </w:rPr>
        <w:t>39</w:t>
      </w:r>
      <w:r>
        <w:rPr>
          <w:rFonts w:ascii="Times New Roman" w:hAnsi="Times New Roman" w:cs="Times New Roman"/>
          <w:color w:val="000000"/>
          <w:sz w:val="21"/>
          <w:szCs w:val="21"/>
          <w:shd w:val="clear" w:color="auto" w:fill="FFFFFF"/>
        </w:rPr>
        <w:t>、</w:t>
      </w:r>
      <w:r>
        <w:rPr>
          <w:rFonts w:ascii="Times New Roman" w:hAnsi="Times New Roman" w:cs="Times New Roman"/>
          <w:color w:val="000000"/>
          <w:sz w:val="21"/>
          <w:szCs w:val="21"/>
          <w:shd w:val="clear" w:color="auto" w:fill="FFFFFF"/>
        </w:rPr>
        <w:t>40</w:t>
      </w:r>
      <w:r>
        <w:rPr>
          <w:rFonts w:ascii="Times New Roman" w:hAnsi="Times New Roman" w:cs="Times New Roman"/>
          <w:color w:val="000000"/>
          <w:sz w:val="21"/>
          <w:szCs w:val="21"/>
          <w:shd w:val="clear" w:color="auto" w:fill="FFFFFF"/>
        </w:rPr>
        <w:t>题考查点基本相同。此外该知识点的题目在基础班、习题班都有体现。</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noProof/>
          <w:color w:val="000000"/>
          <w:sz w:val="21"/>
          <w:szCs w:val="21"/>
          <w:shd w:val="clear" w:color="auto" w:fill="FFFFFF"/>
        </w:rPr>
        <w:lastRenderedPageBreak/>
        <w:drawing>
          <wp:inline distT="0" distB="0" distL="0" distR="0">
            <wp:extent cx="5781675" cy="5705475"/>
            <wp:effectExtent l="19050" t="0" r="9525" b="0"/>
            <wp:docPr id="15" name="图片 15"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2014年一级建造师建设工程法规及相关知识真题及答案"/>
                    <pic:cNvPicPr>
                      <a:picLocks noChangeAspect="1" noChangeArrowheads="1"/>
                    </pic:cNvPicPr>
                  </pic:nvPicPr>
                  <pic:blipFill>
                    <a:blip r:embed="rId16" cstate="print"/>
                    <a:srcRect/>
                    <a:stretch>
                      <a:fillRect/>
                    </a:stretch>
                  </pic:blipFill>
                  <pic:spPr bwMode="auto">
                    <a:xfrm>
                      <a:off x="0" y="0"/>
                      <a:ext cx="5781675" cy="5705475"/>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24</w:t>
      </w:r>
      <w:r>
        <w:rPr>
          <w:rFonts w:ascii="Times New Roman" w:hAnsi="Times New Roman" w:cs="Times New Roman"/>
          <w:color w:val="000000"/>
          <w:sz w:val="21"/>
          <w:szCs w:val="21"/>
          <w:shd w:val="clear" w:color="auto" w:fill="FFFFFF"/>
        </w:rPr>
        <w:t>．关于保险索赔的说法，正确的是（</w:t>
      </w:r>
      <w:r>
        <w:rPr>
          <w:rFonts w:ascii="Times New Roman" w:hAnsi="Times New Roman" w:cs="Times New Roman"/>
          <w:color w:val="000000"/>
          <w:sz w:val="21"/>
          <w:szCs w:val="21"/>
          <w:shd w:val="clear" w:color="auto" w:fill="FFFFFF"/>
        </w:rPr>
        <w:t> </w:t>
      </w:r>
      <w:r>
        <w:rPr>
          <w:rStyle w:val="apple-converted-space"/>
          <w:rFonts w:ascii="Times New Roman" w:hAnsi="Times New Roman" w:cs="Times New Roman"/>
          <w:color w:val="000000"/>
          <w:sz w:val="21"/>
          <w:szCs w:val="21"/>
          <w:shd w:val="clear" w:color="auto" w:fill="FFFFFF"/>
        </w:rPr>
        <w:t> </w:t>
      </w:r>
      <w:r>
        <w:rPr>
          <w:rFonts w:ascii="Times New Roman" w:hAnsi="Times New Roman" w:cs="Times New Roman"/>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A</w:t>
      </w:r>
      <w:r>
        <w:rPr>
          <w:rFonts w:ascii="Times New Roman" w:hAnsi="Times New Roman" w:cs="Times New Roman"/>
          <w:color w:val="000000"/>
          <w:sz w:val="21"/>
          <w:szCs w:val="21"/>
          <w:shd w:val="clear" w:color="auto" w:fill="FFFFFF"/>
        </w:rPr>
        <w:t>．保险事故发生后，投保人、被保险人或者受益人仅需向保险人提供与确认保险事故的原因和损失程度有关的证明和资料</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B</w:t>
      </w:r>
      <w:r>
        <w:rPr>
          <w:rFonts w:ascii="Times New Roman" w:hAnsi="Times New Roman" w:cs="Times New Roman"/>
          <w:color w:val="000000"/>
          <w:sz w:val="21"/>
          <w:szCs w:val="21"/>
          <w:shd w:val="clear" w:color="auto" w:fill="FFFFFF"/>
        </w:rPr>
        <w:t>．保险人认为有关的证明和资料不完整的，可以多次通知投保人、被保险人或者受益人补充提供</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C</w:t>
      </w:r>
      <w:r>
        <w:rPr>
          <w:rFonts w:ascii="Times New Roman" w:hAnsi="Times New Roman" w:cs="Times New Roman"/>
          <w:color w:val="000000"/>
          <w:sz w:val="21"/>
          <w:szCs w:val="21"/>
          <w:shd w:val="clear" w:color="auto" w:fill="FFFFFF"/>
        </w:rPr>
        <w:t>．对其赔偿或者给付保险金的数额不能确定的，保险人应在最终确定赔偿或者给付保险金的数额后一次性支付保险金</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D</w:t>
      </w:r>
      <w:r>
        <w:rPr>
          <w:rFonts w:ascii="Times New Roman" w:hAnsi="Times New Roman" w:cs="Times New Roman"/>
          <w:color w:val="000000"/>
          <w:sz w:val="21"/>
          <w:szCs w:val="21"/>
          <w:shd w:val="clear" w:color="auto" w:fill="FFFFFF"/>
        </w:rPr>
        <w:t>．投保人重复保险的，除合同另有约定外，各保险人按照其保险金额与保险金额总和的比例承担赔偿保险金的责任</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rFonts w:ascii="Times New Roman" w:hAnsi="Times New Roman" w:cs="Times New Roman"/>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B</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rFonts w:ascii="Times New Roman" w:hAnsi="Times New Roman" w:cs="Times New Roman"/>
          <w:color w:val="FF0000"/>
          <w:sz w:val="21"/>
          <w:szCs w:val="21"/>
          <w:shd w:val="clear" w:color="auto" w:fill="FFFFFF"/>
        </w:rPr>
        <w:t>名师解析】</w:t>
      </w:r>
      <w:r>
        <w:rPr>
          <w:rFonts w:ascii="Times New Roman" w:hAnsi="Times New Roman" w:cs="Times New Roman"/>
          <w:color w:val="000000"/>
          <w:sz w:val="21"/>
          <w:szCs w:val="21"/>
          <w:shd w:val="clear" w:color="auto" w:fill="FFFFFF"/>
        </w:rPr>
        <w:t>本题考查的是保险与保险索赔的规定。有关保险索赔内容。参见教材</w:t>
      </w:r>
      <w:proofErr w:type="spellStart"/>
      <w:r>
        <w:rPr>
          <w:rFonts w:ascii="Times New Roman" w:hAnsi="Times New Roman" w:cs="Times New Roman"/>
          <w:color w:val="000000"/>
          <w:sz w:val="21"/>
          <w:szCs w:val="21"/>
          <w:shd w:val="clear" w:color="auto" w:fill="FFFFFF"/>
        </w:rPr>
        <w:t>P41</w:t>
      </w:r>
      <w:proofErr w:type="spellEnd"/>
      <w:r>
        <w:rPr>
          <w:rFonts w:ascii="Times New Roman" w:hAnsi="Times New Roman" w:cs="Times New Roman"/>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FF"/>
          <w:sz w:val="21"/>
          <w:szCs w:val="21"/>
          <w:shd w:val="clear" w:color="auto" w:fill="FFFFFF"/>
        </w:rPr>
        <w:lastRenderedPageBreak/>
        <w:t>【建设工程教育网</w:t>
      </w:r>
      <w:r>
        <w:rPr>
          <w:rFonts w:ascii="Times New Roman" w:hAnsi="Times New Roman" w:cs="Times New Roman"/>
          <w:color w:val="0000FF"/>
          <w:sz w:val="21"/>
          <w:szCs w:val="21"/>
          <w:shd w:val="clear" w:color="auto" w:fill="FFFFFF"/>
        </w:rPr>
        <w:t>-</w:t>
      </w:r>
      <w:r>
        <w:rPr>
          <w:rFonts w:ascii="Times New Roman" w:hAnsi="Times New Roman" w:cs="Times New Roman"/>
          <w:color w:val="0000FF"/>
          <w:sz w:val="21"/>
          <w:szCs w:val="21"/>
          <w:shd w:val="clear" w:color="auto" w:fill="FFFFFF"/>
        </w:rPr>
        <w:t>考后点评】</w:t>
      </w:r>
      <w:r>
        <w:rPr>
          <w:rFonts w:ascii="Times New Roman" w:hAnsi="Times New Roman" w:cs="Times New Roman"/>
          <w:color w:val="000000"/>
          <w:sz w:val="21"/>
          <w:szCs w:val="21"/>
          <w:shd w:val="clear" w:color="auto" w:fill="FFFFFF"/>
        </w:rPr>
        <w:t>本题考查的是保险与保险索赔的规定。该知识点的题目在基础班、习题班都有体现。</w:t>
      </w:r>
    </w:p>
    <w:p w:rsidR="00575DF4" w:rsidRDefault="00575DF4" w:rsidP="00575DF4">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810250" cy="6200775"/>
            <wp:effectExtent l="19050" t="0" r="0" b="0"/>
            <wp:docPr id="19" name="图片 19"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2014年一级建造师建设工程法规及相关知识真题及答案"/>
                    <pic:cNvPicPr>
                      <a:picLocks noChangeAspect="1" noChangeArrowheads="1"/>
                    </pic:cNvPicPr>
                  </pic:nvPicPr>
                  <pic:blipFill>
                    <a:blip r:embed="rId17" cstate="print"/>
                    <a:srcRect/>
                    <a:stretch>
                      <a:fillRect/>
                    </a:stretch>
                  </pic:blipFill>
                  <pic:spPr bwMode="auto">
                    <a:xfrm>
                      <a:off x="0" y="0"/>
                      <a:ext cx="5810250" cy="6200775"/>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27</w:t>
      </w:r>
      <w:r>
        <w:rPr>
          <w:color w:val="000000"/>
          <w:sz w:val="21"/>
          <w:szCs w:val="21"/>
          <w:shd w:val="clear" w:color="auto" w:fill="FFFFFF"/>
        </w:rPr>
        <w:t>．关于仲裁开庭和审理的说法，正确的是（</w:t>
      </w:r>
      <w:r>
        <w:rPr>
          <w:rFonts w:ascii="Times New Roman" w:hAnsi="Times New Roman" w:cs="Times New Roman"/>
          <w:color w:val="000000"/>
          <w:sz w:val="21"/>
          <w:szCs w:val="21"/>
          <w:shd w:val="clear" w:color="auto" w:fill="FFFFFF"/>
        </w:rPr>
        <w:t> </w:t>
      </w:r>
      <w:r>
        <w:rPr>
          <w:rStyle w:val="apple-converted-space"/>
          <w:rFonts w:ascii="Times New Roman" w:hAnsi="Times New Roman" w:cs="Times New Roman"/>
          <w:color w:val="000000"/>
          <w:sz w:val="21"/>
          <w:szCs w:val="21"/>
          <w:shd w:val="clear" w:color="auto" w:fill="FFFFFF"/>
        </w:rPr>
        <w:t> </w:t>
      </w:r>
      <w:r>
        <w:rPr>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A</w:t>
      </w:r>
      <w:r>
        <w:rPr>
          <w:color w:val="000000"/>
          <w:sz w:val="21"/>
          <w:szCs w:val="21"/>
          <w:shd w:val="clear" w:color="auto" w:fill="FFFFFF"/>
        </w:rPr>
        <w:t>．仲裁开庭审理必须经当事人达成一致</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B</w:t>
      </w:r>
      <w:r>
        <w:rPr>
          <w:color w:val="000000"/>
          <w:sz w:val="21"/>
          <w:szCs w:val="21"/>
          <w:shd w:val="clear" w:color="auto" w:fill="FFFFFF"/>
        </w:rPr>
        <w:t>．仲裁审理案件应当公开进行</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C</w:t>
      </w:r>
      <w:r>
        <w:rPr>
          <w:color w:val="000000"/>
          <w:sz w:val="21"/>
          <w:szCs w:val="21"/>
          <w:shd w:val="clear" w:color="auto" w:fill="FFFFFF"/>
        </w:rPr>
        <w:t>．当事人可以协议仲裁不开庭审理</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D</w:t>
      </w:r>
      <w:r>
        <w:rPr>
          <w:color w:val="000000"/>
          <w:sz w:val="21"/>
          <w:szCs w:val="21"/>
          <w:shd w:val="clear" w:color="auto" w:fill="FFFFFF"/>
        </w:rPr>
        <w:t>．仲裁庭不能做出缺席裁决</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C</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FF0000"/>
          <w:sz w:val="21"/>
          <w:szCs w:val="21"/>
          <w:shd w:val="clear" w:color="auto" w:fill="FFFFFF"/>
        </w:rPr>
        <w:lastRenderedPageBreak/>
        <w:t>【建设工程教育网</w:t>
      </w:r>
      <w:r>
        <w:rPr>
          <w:rFonts w:ascii="Times New Roman" w:hAnsi="Times New Roman" w:cs="Times New Roman"/>
          <w:color w:val="FF0000"/>
          <w:sz w:val="21"/>
          <w:szCs w:val="21"/>
          <w:shd w:val="clear" w:color="auto" w:fill="FFFFFF"/>
        </w:rPr>
        <w:t>-</w:t>
      </w:r>
      <w:r>
        <w:rPr>
          <w:color w:val="FF0000"/>
          <w:sz w:val="21"/>
          <w:szCs w:val="21"/>
          <w:shd w:val="clear" w:color="auto" w:fill="FFFFFF"/>
        </w:rPr>
        <w:t>名师解析】</w:t>
      </w:r>
      <w:r>
        <w:rPr>
          <w:rStyle w:val="apple-converted-space"/>
          <w:rFonts w:ascii="Times New Roman" w:hAnsi="Times New Roman" w:cs="Times New Roman"/>
          <w:color w:val="000000"/>
          <w:sz w:val="21"/>
          <w:szCs w:val="21"/>
          <w:shd w:val="clear" w:color="auto" w:fill="FFFFFF"/>
        </w:rPr>
        <w:t> </w:t>
      </w:r>
      <w:r>
        <w:rPr>
          <w:color w:val="000000"/>
          <w:sz w:val="21"/>
          <w:szCs w:val="21"/>
          <w:shd w:val="clear" w:color="auto" w:fill="FFFFFF"/>
        </w:rPr>
        <w:t>本题考查的是仲裁的开庭和裁决。选项</w:t>
      </w:r>
      <w:r>
        <w:rPr>
          <w:rFonts w:ascii="Times New Roman" w:hAnsi="Times New Roman" w:cs="Times New Roman"/>
          <w:color w:val="000000"/>
          <w:sz w:val="21"/>
          <w:szCs w:val="21"/>
          <w:shd w:val="clear" w:color="auto" w:fill="FFFFFF"/>
        </w:rPr>
        <w:t>B</w:t>
      </w:r>
      <w:r>
        <w:rPr>
          <w:color w:val="000000"/>
          <w:sz w:val="21"/>
          <w:szCs w:val="21"/>
          <w:shd w:val="clear" w:color="auto" w:fill="FFFFFF"/>
        </w:rPr>
        <w:t>仲裁以不公开审理为原则。选项</w:t>
      </w:r>
      <w:r>
        <w:rPr>
          <w:rFonts w:ascii="Times New Roman" w:hAnsi="Times New Roman" w:cs="Times New Roman"/>
          <w:color w:val="000000"/>
          <w:sz w:val="21"/>
          <w:szCs w:val="21"/>
          <w:shd w:val="clear" w:color="auto" w:fill="FFFFFF"/>
        </w:rPr>
        <w:t>C</w:t>
      </w:r>
      <w:r>
        <w:rPr>
          <w:color w:val="000000"/>
          <w:sz w:val="21"/>
          <w:szCs w:val="21"/>
          <w:shd w:val="clear" w:color="auto" w:fill="FFFFFF"/>
        </w:rPr>
        <w:t>仲裁应当开庭进行。当事人协议不开庭的，仲裁庭可以根据仲裁申请书、答辩书以及其他材料作出裁决。</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000000"/>
          <w:sz w:val="21"/>
          <w:szCs w:val="21"/>
          <w:shd w:val="clear" w:color="auto" w:fill="FFFFFF"/>
        </w:rPr>
        <w:t>选项</w:t>
      </w:r>
      <w:r>
        <w:rPr>
          <w:rFonts w:ascii="Times New Roman" w:hAnsi="Times New Roman" w:cs="Times New Roman"/>
          <w:color w:val="000000"/>
          <w:sz w:val="21"/>
          <w:szCs w:val="21"/>
          <w:shd w:val="clear" w:color="auto" w:fill="FFFFFF"/>
        </w:rPr>
        <w:t>D</w:t>
      </w:r>
      <w:r>
        <w:rPr>
          <w:color w:val="000000"/>
          <w:sz w:val="21"/>
          <w:szCs w:val="21"/>
          <w:shd w:val="clear" w:color="auto" w:fill="FFFFFF"/>
        </w:rPr>
        <w:t>仲裁庭可以依法缺席审理并做出裁决。参见教材</w:t>
      </w:r>
      <w:proofErr w:type="spellStart"/>
      <w:r>
        <w:rPr>
          <w:rFonts w:ascii="Times New Roman" w:hAnsi="Times New Roman" w:cs="Times New Roman"/>
          <w:color w:val="000000"/>
          <w:sz w:val="21"/>
          <w:szCs w:val="21"/>
          <w:shd w:val="clear" w:color="auto" w:fill="FFFFFF"/>
        </w:rPr>
        <w:t>P339</w:t>
      </w:r>
      <w:proofErr w:type="spellEnd"/>
      <w:r>
        <w:rPr>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color w:val="0000FF"/>
          <w:sz w:val="21"/>
          <w:szCs w:val="21"/>
          <w:shd w:val="clear" w:color="auto" w:fill="FFFFFF"/>
        </w:rPr>
        <w:t>考后点评】</w:t>
      </w:r>
      <w:r>
        <w:rPr>
          <w:color w:val="000000"/>
          <w:sz w:val="21"/>
          <w:szCs w:val="21"/>
          <w:shd w:val="clear" w:color="auto" w:fill="FFFFFF"/>
        </w:rPr>
        <w:t>本题考查的是仲裁的开庭和裁决。该知识点的题目在基础班、习题班都有体现。</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noProof/>
          <w:color w:val="000000"/>
          <w:sz w:val="21"/>
          <w:szCs w:val="21"/>
          <w:shd w:val="clear" w:color="auto" w:fill="FFFFFF"/>
        </w:rPr>
        <w:drawing>
          <wp:inline distT="0" distB="0" distL="0" distR="0">
            <wp:extent cx="5753100" cy="5705475"/>
            <wp:effectExtent l="19050" t="0" r="0" b="0"/>
            <wp:docPr id="20" name="图片 20"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2014年一级建造师建设工程法规及相关知识真题及答案"/>
                    <pic:cNvPicPr>
                      <a:picLocks noChangeAspect="1" noChangeArrowheads="1"/>
                    </pic:cNvPicPr>
                  </pic:nvPicPr>
                  <pic:blipFill>
                    <a:blip r:embed="rId18" cstate="print"/>
                    <a:srcRect/>
                    <a:stretch>
                      <a:fillRect/>
                    </a:stretch>
                  </pic:blipFill>
                  <pic:spPr bwMode="auto">
                    <a:xfrm>
                      <a:off x="0" y="0"/>
                      <a:ext cx="5753100" cy="5705475"/>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30</w:t>
      </w:r>
      <w:r>
        <w:rPr>
          <w:rFonts w:ascii="Times New Roman" w:hAnsi="Times New Roman" w:cs="Times New Roman"/>
          <w:color w:val="000000"/>
          <w:sz w:val="21"/>
          <w:szCs w:val="21"/>
          <w:shd w:val="clear" w:color="auto" w:fill="FFFFFF"/>
        </w:rPr>
        <w:t>．根据国家有关消防法规和建设工程安全生产法规，施工单位应当建立施工现场消防组织并且至少每（</w:t>
      </w:r>
      <w:r>
        <w:rPr>
          <w:rFonts w:ascii="Times New Roman" w:hAnsi="Times New Roman" w:cs="Times New Roman"/>
          <w:color w:val="000000"/>
          <w:sz w:val="21"/>
          <w:szCs w:val="21"/>
          <w:shd w:val="clear" w:color="auto" w:fill="FFFFFF"/>
        </w:rPr>
        <w:t> </w:t>
      </w:r>
      <w:r>
        <w:rPr>
          <w:rStyle w:val="apple-converted-space"/>
          <w:rFonts w:ascii="Times New Roman" w:hAnsi="Times New Roman" w:cs="Times New Roman"/>
          <w:color w:val="000000"/>
          <w:sz w:val="21"/>
          <w:szCs w:val="21"/>
          <w:shd w:val="clear" w:color="auto" w:fill="FFFFFF"/>
        </w:rPr>
        <w:t> </w:t>
      </w:r>
      <w:r>
        <w:rPr>
          <w:rFonts w:ascii="Times New Roman" w:hAnsi="Times New Roman" w:cs="Times New Roman"/>
          <w:color w:val="000000"/>
          <w:sz w:val="21"/>
          <w:szCs w:val="21"/>
          <w:shd w:val="clear" w:color="auto" w:fill="FFFFFF"/>
        </w:rPr>
        <w:t>）组织一次演练。</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A</w:t>
      </w:r>
      <w:r>
        <w:rPr>
          <w:rFonts w:ascii="Times New Roman" w:hAnsi="Times New Roman" w:cs="Times New Roman"/>
          <w:color w:val="000000"/>
          <w:sz w:val="21"/>
          <w:szCs w:val="21"/>
          <w:shd w:val="clear" w:color="auto" w:fill="FFFFFF"/>
        </w:rPr>
        <w:t>．一季度</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B</w:t>
      </w:r>
      <w:r>
        <w:rPr>
          <w:rFonts w:ascii="Times New Roman" w:hAnsi="Times New Roman" w:cs="Times New Roman"/>
          <w:color w:val="000000"/>
          <w:sz w:val="21"/>
          <w:szCs w:val="21"/>
          <w:shd w:val="clear" w:color="auto" w:fill="FFFFFF"/>
        </w:rPr>
        <w:t>．半年</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lastRenderedPageBreak/>
        <w:t>C</w:t>
      </w:r>
      <w:r>
        <w:rPr>
          <w:rFonts w:ascii="Times New Roman" w:hAnsi="Times New Roman" w:cs="Times New Roman"/>
          <w:color w:val="000000"/>
          <w:sz w:val="21"/>
          <w:szCs w:val="21"/>
          <w:shd w:val="clear" w:color="auto" w:fill="FFFFFF"/>
        </w:rPr>
        <w:t>．一年</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D</w:t>
      </w:r>
      <w:r>
        <w:rPr>
          <w:rFonts w:ascii="Times New Roman" w:hAnsi="Times New Roman" w:cs="Times New Roman"/>
          <w:color w:val="000000"/>
          <w:sz w:val="21"/>
          <w:szCs w:val="21"/>
          <w:shd w:val="clear" w:color="auto" w:fill="FFFFFF"/>
        </w:rPr>
        <w:t>．两年</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rFonts w:ascii="Times New Roman" w:hAnsi="Times New Roman" w:cs="Times New Roman"/>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B</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rFonts w:ascii="Times New Roman" w:hAnsi="Times New Roman" w:cs="Times New Roman"/>
          <w:color w:val="FF0000"/>
          <w:sz w:val="21"/>
          <w:szCs w:val="21"/>
          <w:shd w:val="clear" w:color="auto" w:fill="FFFFFF"/>
        </w:rPr>
        <w:t>名师解析】</w:t>
      </w:r>
      <w:r>
        <w:rPr>
          <w:rFonts w:ascii="Times New Roman" w:hAnsi="Times New Roman" w:cs="Times New Roman"/>
          <w:color w:val="000000"/>
          <w:sz w:val="21"/>
          <w:szCs w:val="21"/>
          <w:shd w:val="clear" w:color="auto" w:fill="FFFFFF"/>
        </w:rPr>
        <w:t>本题考查的是施工现场消防安全职责和应采取的消防安全措施。施工单位应当根据国家有关消防法规和建设工程安全生产法规的规定，建立施工现场消防组织，制定灭火和应急疏散预案，并至少每半年组织一次演练，提高施工人员及时报警、扑灭初期火灾和自救逃生能力。参见教材</w:t>
      </w:r>
      <w:proofErr w:type="spellStart"/>
      <w:r>
        <w:rPr>
          <w:rFonts w:ascii="Times New Roman" w:hAnsi="Times New Roman" w:cs="Times New Roman"/>
          <w:color w:val="000000"/>
          <w:sz w:val="21"/>
          <w:szCs w:val="21"/>
          <w:shd w:val="clear" w:color="auto" w:fill="FFFFFF"/>
        </w:rPr>
        <w:t>P239</w:t>
      </w:r>
      <w:proofErr w:type="spellEnd"/>
      <w:r>
        <w:rPr>
          <w:rFonts w:ascii="Times New Roman" w:hAnsi="Times New Roman" w:cs="Times New Roman"/>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rFonts w:ascii="Times New Roman" w:hAnsi="Times New Roman" w:cs="Times New Roman"/>
          <w:color w:val="0000FF"/>
          <w:sz w:val="21"/>
          <w:szCs w:val="21"/>
          <w:shd w:val="clear" w:color="auto" w:fill="FFFFFF"/>
        </w:rPr>
        <w:t>考后点评】</w:t>
      </w:r>
      <w:r>
        <w:rPr>
          <w:rFonts w:ascii="Times New Roman" w:hAnsi="Times New Roman" w:cs="Times New Roman"/>
          <w:color w:val="000000"/>
          <w:sz w:val="21"/>
          <w:szCs w:val="21"/>
          <w:shd w:val="clear" w:color="auto" w:fill="FFFFFF"/>
        </w:rPr>
        <w:t>本题考查的是施工现场消防安全职责和应采取的消防安全措施。该知识点的题目在基础班、习题班都有体现。</w:t>
      </w:r>
      <w:r>
        <w:rPr>
          <w:rFonts w:ascii="Times New Roman" w:hAnsi="Times New Roman" w:cs="Times New Roman"/>
          <w:color w:val="000000"/>
          <w:sz w:val="21"/>
          <w:szCs w:val="21"/>
          <w:shd w:val="clear" w:color="auto" w:fill="FFFFFF"/>
        </w:rPr>
        <w:t> </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31</w:t>
      </w:r>
      <w:r>
        <w:rPr>
          <w:rFonts w:ascii="Times New Roman" w:hAnsi="Times New Roman" w:cs="Times New Roman"/>
          <w:color w:val="000000"/>
          <w:sz w:val="21"/>
          <w:szCs w:val="21"/>
          <w:shd w:val="clear" w:color="auto" w:fill="FFFFFF"/>
        </w:rPr>
        <w:t>．签署并公布由全国人大和全国人大常委会通过的法律的是（</w:t>
      </w:r>
      <w:r>
        <w:rPr>
          <w:rFonts w:ascii="Times New Roman" w:hAnsi="Times New Roman" w:cs="Times New Roman"/>
          <w:color w:val="000000"/>
          <w:sz w:val="21"/>
          <w:szCs w:val="21"/>
          <w:shd w:val="clear" w:color="auto" w:fill="FFFFFF"/>
        </w:rPr>
        <w:t> </w:t>
      </w:r>
      <w:r>
        <w:rPr>
          <w:rStyle w:val="apple-converted-space"/>
          <w:rFonts w:ascii="Times New Roman" w:hAnsi="Times New Roman" w:cs="Times New Roman"/>
          <w:color w:val="000000"/>
          <w:sz w:val="21"/>
          <w:szCs w:val="21"/>
          <w:shd w:val="clear" w:color="auto" w:fill="FFFFFF"/>
        </w:rPr>
        <w:t> </w:t>
      </w:r>
      <w:r>
        <w:rPr>
          <w:rFonts w:ascii="Times New Roman" w:hAnsi="Times New Roman" w:cs="Times New Roman"/>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A</w:t>
      </w:r>
      <w:r>
        <w:rPr>
          <w:rFonts w:ascii="Times New Roman" w:hAnsi="Times New Roman" w:cs="Times New Roman"/>
          <w:color w:val="000000"/>
          <w:sz w:val="21"/>
          <w:szCs w:val="21"/>
          <w:shd w:val="clear" w:color="auto" w:fill="FFFFFF"/>
        </w:rPr>
        <w:t>．人大主席团</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B</w:t>
      </w:r>
      <w:r>
        <w:rPr>
          <w:rFonts w:ascii="Times New Roman" w:hAnsi="Times New Roman" w:cs="Times New Roman"/>
          <w:color w:val="000000"/>
          <w:sz w:val="21"/>
          <w:szCs w:val="21"/>
          <w:shd w:val="clear" w:color="auto" w:fill="FFFFFF"/>
        </w:rPr>
        <w:t>．国务院总理</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C</w:t>
      </w:r>
      <w:r>
        <w:rPr>
          <w:rFonts w:ascii="Times New Roman" w:hAnsi="Times New Roman" w:cs="Times New Roman"/>
          <w:color w:val="000000"/>
          <w:sz w:val="21"/>
          <w:szCs w:val="21"/>
          <w:shd w:val="clear" w:color="auto" w:fill="FFFFFF"/>
        </w:rPr>
        <w:t>．最高人民法院院长</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D</w:t>
      </w:r>
      <w:r>
        <w:rPr>
          <w:rFonts w:ascii="Times New Roman" w:hAnsi="Times New Roman" w:cs="Times New Roman"/>
          <w:color w:val="000000"/>
          <w:sz w:val="21"/>
          <w:szCs w:val="21"/>
          <w:shd w:val="clear" w:color="auto" w:fill="FFFFFF"/>
        </w:rPr>
        <w:t>．国家主席</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rFonts w:ascii="Times New Roman" w:hAnsi="Times New Roman" w:cs="Times New Roman"/>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D</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rFonts w:ascii="Times New Roman" w:hAnsi="Times New Roman" w:cs="Times New Roman"/>
          <w:color w:val="FF0000"/>
          <w:sz w:val="21"/>
          <w:szCs w:val="21"/>
          <w:shd w:val="clear" w:color="auto" w:fill="FFFFFF"/>
        </w:rPr>
        <w:t>名师解析】</w:t>
      </w:r>
      <w:r>
        <w:rPr>
          <w:rFonts w:ascii="Times New Roman" w:hAnsi="Times New Roman" w:cs="Times New Roman"/>
          <w:color w:val="000000"/>
          <w:sz w:val="21"/>
          <w:szCs w:val="21"/>
          <w:shd w:val="clear" w:color="auto" w:fill="FFFFFF"/>
        </w:rPr>
        <w:t>本题考查的是法的形式和效力层级。全国人民代表大会和全国人民代表大会常务委员会通过的法律由国家主席签署主席令予以公布。参见教材</w:t>
      </w:r>
      <w:proofErr w:type="spellStart"/>
      <w:r>
        <w:rPr>
          <w:rFonts w:ascii="Times New Roman" w:hAnsi="Times New Roman" w:cs="Times New Roman"/>
          <w:color w:val="000000"/>
          <w:sz w:val="21"/>
          <w:szCs w:val="21"/>
          <w:shd w:val="clear" w:color="auto" w:fill="FFFFFF"/>
        </w:rPr>
        <w:t>P3</w:t>
      </w:r>
      <w:proofErr w:type="spellEnd"/>
      <w:r>
        <w:rPr>
          <w:rFonts w:ascii="Times New Roman" w:hAnsi="Times New Roman" w:cs="Times New Roman"/>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rFonts w:ascii="Times New Roman" w:hAnsi="Times New Roman" w:cs="Times New Roman"/>
          <w:color w:val="0000FF"/>
          <w:sz w:val="21"/>
          <w:szCs w:val="21"/>
          <w:shd w:val="clear" w:color="auto" w:fill="FFFFFF"/>
        </w:rPr>
        <w:t>考后点评】</w:t>
      </w:r>
      <w:r>
        <w:rPr>
          <w:rFonts w:ascii="Times New Roman" w:hAnsi="Times New Roman" w:cs="Times New Roman"/>
          <w:color w:val="000000"/>
          <w:sz w:val="21"/>
          <w:szCs w:val="21"/>
          <w:shd w:val="clear" w:color="auto" w:fill="FFFFFF"/>
        </w:rPr>
        <w:t>本题考查的是法的形式和效力层级。本题与网校</w:t>
      </w:r>
      <w:r>
        <w:rPr>
          <w:rFonts w:ascii="Times New Roman" w:hAnsi="Times New Roman" w:cs="Times New Roman"/>
          <w:color w:val="000000"/>
          <w:sz w:val="21"/>
          <w:szCs w:val="21"/>
          <w:shd w:val="clear" w:color="auto" w:fill="FFFFFF"/>
        </w:rPr>
        <w:t>2014</w:t>
      </w:r>
      <w:r>
        <w:rPr>
          <w:rFonts w:ascii="Times New Roman" w:hAnsi="Times New Roman" w:cs="Times New Roman"/>
          <w:color w:val="000000"/>
          <w:sz w:val="21"/>
          <w:szCs w:val="21"/>
          <w:shd w:val="clear" w:color="auto" w:fill="FFFFFF"/>
        </w:rPr>
        <w:t>模拟试题（二）</w:t>
      </w:r>
      <w:r>
        <w:rPr>
          <w:rFonts w:ascii="Times New Roman" w:hAnsi="Times New Roman" w:cs="Times New Roman"/>
          <w:color w:val="000000"/>
          <w:sz w:val="21"/>
          <w:szCs w:val="21"/>
          <w:shd w:val="clear" w:color="auto" w:fill="FFFFFF"/>
        </w:rPr>
        <w:t>18</w:t>
      </w:r>
      <w:r>
        <w:rPr>
          <w:rFonts w:ascii="Times New Roman" w:hAnsi="Times New Roman" w:cs="Times New Roman"/>
          <w:color w:val="000000"/>
          <w:sz w:val="21"/>
          <w:szCs w:val="21"/>
          <w:shd w:val="clear" w:color="auto" w:fill="FFFFFF"/>
        </w:rPr>
        <w:t>题，习题班</w:t>
      </w:r>
      <w:proofErr w:type="spellStart"/>
      <w:r>
        <w:rPr>
          <w:rFonts w:ascii="Times New Roman" w:hAnsi="Times New Roman" w:cs="Times New Roman"/>
          <w:color w:val="000000"/>
          <w:sz w:val="21"/>
          <w:szCs w:val="21"/>
          <w:shd w:val="clear" w:color="auto" w:fill="FFFFFF"/>
        </w:rPr>
        <w:t>1Z301000</w:t>
      </w:r>
      <w:proofErr w:type="spellEnd"/>
      <w:r>
        <w:rPr>
          <w:rFonts w:ascii="Times New Roman" w:hAnsi="Times New Roman" w:cs="Times New Roman"/>
          <w:color w:val="000000"/>
          <w:sz w:val="21"/>
          <w:szCs w:val="21"/>
          <w:shd w:val="clear" w:color="auto" w:fill="FFFFFF"/>
        </w:rPr>
        <w:t>第</w:t>
      </w:r>
      <w:r>
        <w:rPr>
          <w:rFonts w:ascii="Times New Roman" w:hAnsi="Times New Roman" w:cs="Times New Roman"/>
          <w:color w:val="000000"/>
          <w:sz w:val="21"/>
          <w:szCs w:val="21"/>
          <w:shd w:val="clear" w:color="auto" w:fill="FFFFFF"/>
        </w:rPr>
        <w:t>1</w:t>
      </w:r>
      <w:r>
        <w:rPr>
          <w:rFonts w:ascii="Times New Roman" w:hAnsi="Times New Roman" w:cs="Times New Roman"/>
          <w:color w:val="000000"/>
          <w:sz w:val="21"/>
          <w:szCs w:val="21"/>
          <w:shd w:val="clear" w:color="auto" w:fill="FFFFFF"/>
        </w:rPr>
        <w:t>、</w:t>
      </w:r>
      <w:r>
        <w:rPr>
          <w:rFonts w:ascii="Times New Roman" w:hAnsi="Times New Roman" w:cs="Times New Roman"/>
          <w:color w:val="000000"/>
          <w:sz w:val="21"/>
          <w:szCs w:val="21"/>
          <w:shd w:val="clear" w:color="auto" w:fill="FFFFFF"/>
        </w:rPr>
        <w:t>5</w:t>
      </w:r>
      <w:r>
        <w:rPr>
          <w:rFonts w:ascii="Times New Roman" w:hAnsi="Times New Roman" w:cs="Times New Roman"/>
          <w:color w:val="000000"/>
          <w:sz w:val="21"/>
          <w:szCs w:val="21"/>
          <w:shd w:val="clear" w:color="auto" w:fill="FFFFFF"/>
        </w:rPr>
        <w:t>题考查点基本相同。该知识点的题目在基础班、习题班都有体现。</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32</w:t>
      </w:r>
      <w:r>
        <w:rPr>
          <w:color w:val="000000"/>
          <w:sz w:val="21"/>
          <w:szCs w:val="21"/>
        </w:rPr>
        <w:t>．可撤销的建设工程施工合同，有权撤销的机构是（</w:t>
      </w:r>
      <w:r>
        <w:rPr>
          <w:rFonts w:ascii="Times New Roman" w:hAnsi="Times New Roman" w:cs="Times New Roman"/>
          <w:color w:val="000000"/>
          <w:sz w:val="21"/>
          <w:szCs w:val="21"/>
        </w:rPr>
        <w:t> </w:t>
      </w:r>
      <w:r>
        <w:rPr>
          <w:rStyle w:val="apple-converted-space"/>
          <w:rFonts w:ascii="Times New Roman" w:hAnsi="Times New Roman" w:cs="Times New Roman"/>
          <w:color w:val="000000"/>
          <w:sz w:val="21"/>
          <w:szCs w:val="21"/>
        </w:rPr>
        <w:t> </w:t>
      </w:r>
      <w:r>
        <w:rPr>
          <w:color w:val="000000"/>
          <w:sz w:val="21"/>
          <w:szCs w:val="21"/>
        </w:rPr>
        <w:t>）。</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．人民法院</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．建设行政主管部门</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．工商行政主管部门</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．监理单位</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A</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本题考查的是可撤销合同。参见教材</w:t>
      </w:r>
      <w:proofErr w:type="spellStart"/>
      <w:r>
        <w:rPr>
          <w:rFonts w:ascii="Times New Roman" w:hAnsi="Times New Roman" w:cs="Times New Roman"/>
          <w:color w:val="000000"/>
          <w:sz w:val="21"/>
          <w:szCs w:val="21"/>
        </w:rPr>
        <w:t>P134</w:t>
      </w:r>
      <w:proofErr w:type="spellEnd"/>
      <w:r>
        <w:rPr>
          <w:color w:val="000000"/>
          <w:sz w:val="21"/>
          <w:szCs w:val="21"/>
        </w:rPr>
        <w:t>。</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本题考查的是可撤销合同。本体与网校</w:t>
      </w:r>
      <w:r>
        <w:rPr>
          <w:rFonts w:ascii="Times New Roman" w:hAnsi="Times New Roman" w:cs="Times New Roman"/>
          <w:color w:val="000000"/>
          <w:sz w:val="21"/>
          <w:szCs w:val="21"/>
        </w:rPr>
        <w:t>2014</w:t>
      </w:r>
      <w:r>
        <w:rPr>
          <w:color w:val="000000"/>
          <w:sz w:val="21"/>
          <w:szCs w:val="21"/>
        </w:rPr>
        <w:t>模拟试题（一）</w:t>
      </w:r>
      <w:r>
        <w:rPr>
          <w:rFonts w:ascii="Times New Roman" w:hAnsi="Times New Roman" w:cs="Times New Roman"/>
          <w:color w:val="000000"/>
          <w:sz w:val="21"/>
          <w:szCs w:val="21"/>
        </w:rPr>
        <w:t>43</w:t>
      </w:r>
      <w:r>
        <w:rPr>
          <w:color w:val="000000"/>
          <w:sz w:val="21"/>
          <w:szCs w:val="21"/>
        </w:rPr>
        <w:t>题，模拟试题（二）</w:t>
      </w:r>
      <w:r>
        <w:rPr>
          <w:rFonts w:ascii="Times New Roman" w:hAnsi="Times New Roman" w:cs="Times New Roman"/>
          <w:color w:val="000000"/>
          <w:sz w:val="21"/>
          <w:szCs w:val="21"/>
        </w:rPr>
        <w:t>45</w:t>
      </w:r>
      <w:r>
        <w:rPr>
          <w:color w:val="000000"/>
          <w:sz w:val="21"/>
          <w:szCs w:val="21"/>
        </w:rPr>
        <w:t>题，习题班</w:t>
      </w:r>
      <w:r>
        <w:rPr>
          <w:rFonts w:ascii="Times New Roman" w:hAnsi="Times New Roman" w:cs="Times New Roman"/>
          <w:color w:val="000000"/>
          <w:sz w:val="21"/>
          <w:szCs w:val="21"/>
        </w:rPr>
        <w:t>42</w:t>
      </w:r>
      <w:r>
        <w:rPr>
          <w:color w:val="000000"/>
          <w:sz w:val="21"/>
          <w:szCs w:val="21"/>
        </w:rPr>
        <w:t>题，基础班</w:t>
      </w:r>
      <w:r>
        <w:rPr>
          <w:rFonts w:ascii="Times New Roman" w:hAnsi="Times New Roman" w:cs="Times New Roman"/>
          <w:color w:val="000000"/>
          <w:sz w:val="21"/>
          <w:szCs w:val="21"/>
        </w:rPr>
        <w:t>29</w:t>
      </w:r>
      <w:r>
        <w:rPr>
          <w:color w:val="000000"/>
          <w:sz w:val="21"/>
          <w:szCs w:val="21"/>
        </w:rPr>
        <w:t>、</w:t>
      </w:r>
      <w:r>
        <w:rPr>
          <w:rFonts w:ascii="Times New Roman" w:hAnsi="Times New Roman" w:cs="Times New Roman"/>
          <w:color w:val="000000"/>
          <w:sz w:val="21"/>
          <w:szCs w:val="21"/>
        </w:rPr>
        <w:t>30</w:t>
      </w:r>
      <w:r>
        <w:rPr>
          <w:color w:val="000000"/>
          <w:sz w:val="21"/>
          <w:szCs w:val="21"/>
        </w:rPr>
        <w:t>题考查点基本相同。该知识点的题目在基础班、习题班都有体现。</w:t>
      </w:r>
    </w:p>
    <w:p w:rsidR="00575DF4" w:rsidRDefault="00575DF4" w:rsidP="00575DF4">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lastRenderedPageBreak/>
        <w:drawing>
          <wp:inline distT="0" distB="0" distL="0" distR="0">
            <wp:extent cx="5772150" cy="5467350"/>
            <wp:effectExtent l="19050" t="0" r="0" b="0"/>
            <wp:docPr id="23" name="图片 23"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014年一级建造师建设工程法规及相关知识真题及答案"/>
                    <pic:cNvPicPr>
                      <a:picLocks noChangeAspect="1" noChangeArrowheads="1"/>
                    </pic:cNvPicPr>
                  </pic:nvPicPr>
                  <pic:blipFill>
                    <a:blip r:embed="rId19" cstate="print"/>
                    <a:srcRect/>
                    <a:stretch>
                      <a:fillRect/>
                    </a:stretch>
                  </pic:blipFill>
                  <pic:spPr bwMode="auto">
                    <a:xfrm>
                      <a:off x="0" y="0"/>
                      <a:ext cx="5772150" cy="5467350"/>
                    </a:xfrm>
                    <a:prstGeom prst="rect">
                      <a:avLst/>
                    </a:prstGeom>
                    <a:noFill/>
                    <a:ln w="9525">
                      <a:noFill/>
                      <a:miter lim="800000"/>
                      <a:headEnd/>
                      <a:tailEnd/>
                    </a:ln>
                  </pic:spPr>
                </pic:pic>
              </a:graphicData>
            </a:graphic>
          </wp:inline>
        </w:drawing>
      </w:r>
      <w:r>
        <w:rPr>
          <w:color w:val="0000FF"/>
          <w:sz w:val="21"/>
          <w:szCs w:val="21"/>
        </w:rPr>
        <w:t> </w:t>
      </w:r>
    </w:p>
    <w:p w:rsidR="00575DF4" w:rsidRDefault="00575DF4" w:rsidP="00575DF4">
      <w:pPr>
        <w:pStyle w:val="a5"/>
        <w:shd w:val="clear" w:color="auto" w:fill="FFFFFF"/>
        <w:spacing w:before="0" w:beforeAutospacing="0" w:after="0" w:afterAutospacing="0" w:line="390" w:lineRule="atLeast"/>
        <w:ind w:firstLine="420"/>
        <w:rPr>
          <w:color w:val="0000FF"/>
          <w:sz w:val="21"/>
          <w:szCs w:val="21"/>
          <w:shd w:val="clear" w:color="auto" w:fill="FFFFFF"/>
        </w:rPr>
      </w:pPr>
      <w:r>
        <w:rPr>
          <w:rFonts w:ascii="Times New Roman" w:hAnsi="Times New Roman" w:cs="Times New Roman"/>
          <w:color w:val="000000"/>
          <w:sz w:val="21"/>
          <w:szCs w:val="21"/>
          <w:shd w:val="clear" w:color="auto" w:fill="FFFFFF"/>
        </w:rPr>
        <w:t>34</w:t>
      </w:r>
      <w:r>
        <w:rPr>
          <w:color w:val="000000"/>
          <w:sz w:val="21"/>
          <w:szCs w:val="21"/>
          <w:shd w:val="clear" w:color="auto" w:fill="FFFFFF"/>
        </w:rPr>
        <w:t>．根据《行政复议法》，下列事项中，属于不可申请行政复议的情形是（</w:t>
      </w:r>
      <w:r>
        <w:rPr>
          <w:rFonts w:ascii="Times New Roman" w:hAnsi="Times New Roman" w:cs="Times New Roman"/>
          <w:color w:val="000000"/>
          <w:sz w:val="21"/>
          <w:szCs w:val="21"/>
          <w:shd w:val="clear" w:color="auto" w:fill="FFFFFF"/>
        </w:rPr>
        <w:t> </w:t>
      </w:r>
      <w:r>
        <w:rPr>
          <w:rStyle w:val="apple-converted-space"/>
          <w:rFonts w:ascii="Times New Roman" w:hAnsi="Times New Roman" w:cs="Times New Roman"/>
          <w:color w:val="000000"/>
          <w:sz w:val="21"/>
          <w:szCs w:val="21"/>
          <w:shd w:val="clear" w:color="auto" w:fill="FFFFFF"/>
        </w:rPr>
        <w:t> </w:t>
      </w:r>
      <w:r>
        <w:rPr>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color w:val="0000FF"/>
          <w:sz w:val="21"/>
          <w:szCs w:val="21"/>
          <w:shd w:val="clear" w:color="auto" w:fill="FFFFFF"/>
        </w:rPr>
      </w:pPr>
      <w:r>
        <w:rPr>
          <w:rFonts w:ascii="Times New Roman" w:hAnsi="Times New Roman" w:cs="Times New Roman"/>
          <w:color w:val="000000"/>
          <w:sz w:val="21"/>
          <w:szCs w:val="21"/>
          <w:shd w:val="clear" w:color="auto" w:fill="FFFFFF"/>
        </w:rPr>
        <w:t>A</w:t>
      </w:r>
      <w:r>
        <w:rPr>
          <w:color w:val="000000"/>
          <w:sz w:val="21"/>
          <w:szCs w:val="21"/>
          <w:shd w:val="clear" w:color="auto" w:fill="FFFFFF"/>
        </w:rPr>
        <w:t>．对建设主管部门责令施工企业停止施工的决定不服的</w:t>
      </w:r>
    </w:p>
    <w:p w:rsidR="00575DF4" w:rsidRDefault="00575DF4" w:rsidP="00575DF4">
      <w:pPr>
        <w:pStyle w:val="a5"/>
        <w:shd w:val="clear" w:color="auto" w:fill="FFFFFF"/>
        <w:spacing w:before="0" w:beforeAutospacing="0" w:after="0" w:afterAutospacing="0" w:line="390" w:lineRule="atLeast"/>
        <w:ind w:firstLine="420"/>
        <w:rPr>
          <w:color w:val="0000FF"/>
          <w:sz w:val="21"/>
          <w:szCs w:val="21"/>
          <w:shd w:val="clear" w:color="auto" w:fill="FFFFFF"/>
        </w:rPr>
      </w:pPr>
      <w:r>
        <w:rPr>
          <w:rFonts w:ascii="Times New Roman" w:hAnsi="Times New Roman" w:cs="Times New Roman"/>
          <w:color w:val="000000"/>
          <w:sz w:val="21"/>
          <w:szCs w:val="21"/>
          <w:shd w:val="clear" w:color="auto" w:fill="FFFFFF"/>
        </w:rPr>
        <w:t>B</w:t>
      </w:r>
      <w:r>
        <w:rPr>
          <w:color w:val="000000"/>
          <w:sz w:val="21"/>
          <w:szCs w:val="21"/>
          <w:shd w:val="clear" w:color="auto" w:fill="FFFFFF"/>
        </w:rPr>
        <w:t>．对建设主管部门撤销施工企业资质证书的决定不服的</w:t>
      </w:r>
    </w:p>
    <w:p w:rsidR="00575DF4" w:rsidRDefault="00575DF4" w:rsidP="00575DF4">
      <w:pPr>
        <w:pStyle w:val="a5"/>
        <w:shd w:val="clear" w:color="auto" w:fill="FFFFFF"/>
        <w:spacing w:before="0" w:beforeAutospacing="0" w:after="0" w:afterAutospacing="0" w:line="390" w:lineRule="atLeast"/>
        <w:ind w:firstLine="420"/>
        <w:rPr>
          <w:color w:val="0000FF"/>
          <w:sz w:val="21"/>
          <w:szCs w:val="21"/>
          <w:shd w:val="clear" w:color="auto" w:fill="FFFFFF"/>
        </w:rPr>
      </w:pPr>
      <w:r>
        <w:rPr>
          <w:rFonts w:ascii="Times New Roman" w:hAnsi="Times New Roman" w:cs="Times New Roman"/>
          <w:color w:val="000000"/>
          <w:sz w:val="21"/>
          <w:szCs w:val="21"/>
          <w:shd w:val="clear" w:color="auto" w:fill="FFFFFF"/>
        </w:rPr>
        <w:t>C</w:t>
      </w:r>
      <w:r>
        <w:rPr>
          <w:color w:val="000000"/>
          <w:sz w:val="21"/>
          <w:szCs w:val="21"/>
          <w:shd w:val="clear" w:color="auto" w:fill="FFFFFF"/>
        </w:rPr>
        <w:t>．对规划行政主管部门撤销建设工程规划许可证的决定不服的</w:t>
      </w:r>
    </w:p>
    <w:p w:rsidR="00575DF4" w:rsidRDefault="00575DF4" w:rsidP="00575DF4">
      <w:pPr>
        <w:pStyle w:val="a5"/>
        <w:shd w:val="clear" w:color="auto" w:fill="FFFFFF"/>
        <w:spacing w:before="0" w:beforeAutospacing="0" w:after="0" w:afterAutospacing="0" w:line="390" w:lineRule="atLeast"/>
        <w:ind w:firstLine="420"/>
        <w:rPr>
          <w:color w:val="0000FF"/>
          <w:sz w:val="21"/>
          <w:szCs w:val="21"/>
          <w:shd w:val="clear" w:color="auto" w:fill="FFFFFF"/>
        </w:rPr>
      </w:pPr>
      <w:r>
        <w:rPr>
          <w:rFonts w:ascii="Times New Roman" w:hAnsi="Times New Roman" w:cs="Times New Roman"/>
          <w:color w:val="000000"/>
          <w:sz w:val="21"/>
          <w:szCs w:val="21"/>
          <w:shd w:val="clear" w:color="auto" w:fill="FFFFFF"/>
        </w:rPr>
        <w:t>D</w:t>
      </w:r>
      <w:r>
        <w:rPr>
          <w:color w:val="000000"/>
          <w:sz w:val="21"/>
          <w:szCs w:val="21"/>
          <w:shd w:val="clear" w:color="auto" w:fill="FFFFFF"/>
        </w:rPr>
        <w:t>．对建设行政主管部门就建设工程合同争议进行的调解结果不服的</w:t>
      </w:r>
    </w:p>
    <w:p w:rsidR="00575DF4" w:rsidRDefault="00575DF4" w:rsidP="00575DF4">
      <w:pPr>
        <w:pStyle w:val="a5"/>
        <w:shd w:val="clear" w:color="auto" w:fill="FFFFFF"/>
        <w:spacing w:before="0" w:beforeAutospacing="0" w:after="0" w:afterAutospacing="0" w:line="390" w:lineRule="atLeast"/>
        <w:ind w:firstLine="420"/>
        <w:rPr>
          <w:color w:val="0000FF"/>
          <w:sz w:val="21"/>
          <w:szCs w:val="21"/>
          <w:shd w:val="clear" w:color="auto" w:fill="FFFFFF"/>
        </w:rPr>
      </w:pPr>
      <w:r>
        <w:rPr>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D</w:t>
      </w:r>
    </w:p>
    <w:p w:rsidR="00575DF4" w:rsidRDefault="00575DF4" w:rsidP="00575DF4">
      <w:pPr>
        <w:pStyle w:val="a5"/>
        <w:shd w:val="clear" w:color="auto" w:fill="FFFFFF"/>
        <w:spacing w:before="0" w:beforeAutospacing="0" w:after="0" w:afterAutospacing="0" w:line="390" w:lineRule="atLeast"/>
        <w:ind w:firstLine="420"/>
        <w:rPr>
          <w:color w:val="0000FF"/>
          <w:sz w:val="21"/>
          <w:szCs w:val="21"/>
          <w:shd w:val="clear" w:color="auto" w:fill="FFFFFF"/>
        </w:rPr>
      </w:pPr>
      <w:r>
        <w:rPr>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color w:val="FF0000"/>
          <w:sz w:val="21"/>
          <w:szCs w:val="21"/>
          <w:shd w:val="clear" w:color="auto" w:fill="FFFFFF"/>
        </w:rPr>
        <w:t>名师解析】</w:t>
      </w:r>
      <w:r>
        <w:rPr>
          <w:color w:val="000000"/>
          <w:sz w:val="21"/>
          <w:szCs w:val="21"/>
          <w:shd w:val="clear" w:color="auto" w:fill="FFFFFF"/>
        </w:rPr>
        <w:t>本题考查的是行政复议范围和行政诉讼受案范围。下列事项应按规定的纠纷处理方式解决，不能提起行政复议：（</w:t>
      </w:r>
      <w:r>
        <w:rPr>
          <w:rFonts w:ascii="Times New Roman" w:hAnsi="Times New Roman" w:cs="Times New Roman"/>
          <w:color w:val="000000"/>
          <w:sz w:val="21"/>
          <w:szCs w:val="21"/>
          <w:shd w:val="clear" w:color="auto" w:fill="FFFFFF"/>
        </w:rPr>
        <w:t>1</w:t>
      </w:r>
      <w:r>
        <w:rPr>
          <w:color w:val="000000"/>
          <w:sz w:val="21"/>
          <w:szCs w:val="21"/>
          <w:shd w:val="clear" w:color="auto" w:fill="FFFFFF"/>
        </w:rPr>
        <w:t>）不服行政机关作出的行政处分或者其他人事处理决定的，应当依照有关法律、行政法规的规定提起申诉；（</w:t>
      </w:r>
      <w:r>
        <w:rPr>
          <w:rFonts w:ascii="Times New Roman" w:hAnsi="Times New Roman" w:cs="Times New Roman"/>
          <w:color w:val="000000"/>
          <w:sz w:val="21"/>
          <w:szCs w:val="21"/>
          <w:shd w:val="clear" w:color="auto" w:fill="FFFFFF"/>
        </w:rPr>
        <w:t>2</w:t>
      </w:r>
      <w:r>
        <w:rPr>
          <w:color w:val="000000"/>
          <w:sz w:val="21"/>
          <w:szCs w:val="21"/>
          <w:shd w:val="clear" w:color="auto" w:fill="FFFFFF"/>
        </w:rPr>
        <w:t>）不服行政机关对民事纠纷作出的调解或者其他处理，应当依法申请仲裁或者向法院提起诉讼。参见教材</w:t>
      </w:r>
      <w:proofErr w:type="spellStart"/>
      <w:r>
        <w:rPr>
          <w:rFonts w:ascii="Times New Roman" w:hAnsi="Times New Roman" w:cs="Times New Roman"/>
          <w:color w:val="000000"/>
          <w:sz w:val="21"/>
          <w:szCs w:val="21"/>
          <w:shd w:val="clear" w:color="auto" w:fill="FFFFFF"/>
        </w:rPr>
        <w:t>P354</w:t>
      </w:r>
      <w:proofErr w:type="spellEnd"/>
      <w:r>
        <w:rPr>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color w:val="0000FF"/>
          <w:sz w:val="21"/>
          <w:szCs w:val="21"/>
          <w:shd w:val="clear" w:color="auto" w:fill="FFFFFF"/>
        </w:rPr>
      </w:pPr>
      <w:r>
        <w:rPr>
          <w:color w:val="0000FF"/>
          <w:sz w:val="21"/>
          <w:szCs w:val="21"/>
          <w:shd w:val="clear" w:color="auto" w:fill="FFFFFF"/>
        </w:rPr>
        <w:lastRenderedPageBreak/>
        <w:t>【建设工程教育网</w:t>
      </w:r>
      <w:r>
        <w:rPr>
          <w:rFonts w:ascii="Times New Roman" w:hAnsi="Times New Roman" w:cs="Times New Roman"/>
          <w:color w:val="0000FF"/>
          <w:sz w:val="21"/>
          <w:szCs w:val="21"/>
          <w:shd w:val="clear" w:color="auto" w:fill="FFFFFF"/>
        </w:rPr>
        <w:t>-</w:t>
      </w:r>
      <w:r>
        <w:rPr>
          <w:color w:val="0000FF"/>
          <w:sz w:val="21"/>
          <w:szCs w:val="21"/>
          <w:shd w:val="clear" w:color="auto" w:fill="FFFFFF"/>
        </w:rPr>
        <w:t>考后点评】</w:t>
      </w:r>
      <w:r>
        <w:rPr>
          <w:color w:val="000000"/>
          <w:sz w:val="21"/>
          <w:szCs w:val="21"/>
          <w:shd w:val="clear" w:color="auto" w:fill="FFFFFF"/>
        </w:rPr>
        <w:t>本题考查的是行政复议范围和行政诉讼受案范围。本题与网校习题班</w:t>
      </w:r>
      <w:proofErr w:type="spellStart"/>
      <w:r>
        <w:rPr>
          <w:rFonts w:ascii="Times New Roman" w:hAnsi="Times New Roman" w:cs="Times New Roman"/>
          <w:color w:val="000000"/>
          <w:sz w:val="21"/>
          <w:szCs w:val="21"/>
          <w:shd w:val="clear" w:color="auto" w:fill="FFFFFF"/>
        </w:rPr>
        <w:t>1Z308000</w:t>
      </w:r>
      <w:proofErr w:type="spellEnd"/>
      <w:r>
        <w:rPr>
          <w:color w:val="000000"/>
          <w:sz w:val="21"/>
          <w:szCs w:val="21"/>
          <w:shd w:val="clear" w:color="auto" w:fill="FFFFFF"/>
        </w:rPr>
        <w:t>第</w:t>
      </w:r>
      <w:r>
        <w:rPr>
          <w:rFonts w:ascii="Times New Roman" w:hAnsi="Times New Roman" w:cs="Times New Roman"/>
          <w:color w:val="000000"/>
          <w:sz w:val="21"/>
          <w:szCs w:val="21"/>
          <w:shd w:val="clear" w:color="auto" w:fill="FFFFFF"/>
        </w:rPr>
        <w:t>29</w:t>
      </w:r>
      <w:r>
        <w:rPr>
          <w:color w:val="000000"/>
          <w:sz w:val="21"/>
          <w:szCs w:val="21"/>
          <w:shd w:val="clear" w:color="auto" w:fill="FFFFFF"/>
        </w:rPr>
        <w:t>、</w:t>
      </w:r>
      <w:r>
        <w:rPr>
          <w:rFonts w:ascii="Times New Roman" w:hAnsi="Times New Roman" w:cs="Times New Roman"/>
          <w:color w:val="000000"/>
          <w:sz w:val="21"/>
          <w:szCs w:val="21"/>
          <w:shd w:val="clear" w:color="auto" w:fill="FFFFFF"/>
        </w:rPr>
        <w:t>33</w:t>
      </w:r>
      <w:r>
        <w:rPr>
          <w:color w:val="000000"/>
          <w:sz w:val="21"/>
          <w:szCs w:val="21"/>
          <w:shd w:val="clear" w:color="auto" w:fill="FFFFFF"/>
        </w:rPr>
        <w:t>题，基础班</w:t>
      </w:r>
      <w:proofErr w:type="spellStart"/>
      <w:r>
        <w:rPr>
          <w:rFonts w:ascii="Times New Roman" w:hAnsi="Times New Roman" w:cs="Times New Roman"/>
          <w:color w:val="000000"/>
          <w:sz w:val="21"/>
          <w:szCs w:val="21"/>
          <w:shd w:val="clear" w:color="auto" w:fill="FFFFFF"/>
        </w:rPr>
        <w:t>1Z308000</w:t>
      </w:r>
      <w:proofErr w:type="spellEnd"/>
      <w:r>
        <w:rPr>
          <w:color w:val="000000"/>
          <w:sz w:val="21"/>
          <w:szCs w:val="21"/>
          <w:shd w:val="clear" w:color="auto" w:fill="FFFFFF"/>
        </w:rPr>
        <w:t>第</w:t>
      </w:r>
      <w:r>
        <w:rPr>
          <w:rFonts w:ascii="Times New Roman" w:hAnsi="Times New Roman" w:cs="Times New Roman"/>
          <w:color w:val="000000"/>
          <w:sz w:val="21"/>
          <w:szCs w:val="21"/>
          <w:shd w:val="clear" w:color="auto" w:fill="FFFFFF"/>
        </w:rPr>
        <w:t>23</w:t>
      </w:r>
      <w:r>
        <w:rPr>
          <w:color w:val="000000"/>
          <w:sz w:val="21"/>
          <w:szCs w:val="21"/>
          <w:shd w:val="clear" w:color="auto" w:fill="FFFFFF"/>
        </w:rPr>
        <w:t>、</w:t>
      </w:r>
      <w:r>
        <w:rPr>
          <w:rFonts w:ascii="Times New Roman" w:hAnsi="Times New Roman" w:cs="Times New Roman"/>
          <w:color w:val="000000"/>
          <w:sz w:val="21"/>
          <w:szCs w:val="21"/>
          <w:shd w:val="clear" w:color="auto" w:fill="FFFFFF"/>
        </w:rPr>
        <w:t>25</w:t>
      </w:r>
      <w:r>
        <w:rPr>
          <w:color w:val="000000"/>
          <w:sz w:val="21"/>
          <w:szCs w:val="21"/>
          <w:shd w:val="clear" w:color="auto" w:fill="FFFFFF"/>
        </w:rPr>
        <w:t>题考查点基本相同。该知识点的题目在基础班、习题班都有体现。</w:t>
      </w:r>
    </w:p>
    <w:p w:rsidR="00575DF4" w:rsidRDefault="00575DF4" w:rsidP="00575DF4">
      <w:pPr>
        <w:pStyle w:val="a5"/>
        <w:shd w:val="clear" w:color="auto" w:fill="FFFFFF"/>
        <w:spacing w:before="0" w:beforeAutospacing="0" w:after="0" w:afterAutospacing="0" w:line="390" w:lineRule="atLeast"/>
        <w:ind w:firstLine="420"/>
        <w:rPr>
          <w:color w:val="0000FF"/>
          <w:sz w:val="21"/>
          <w:szCs w:val="21"/>
          <w:shd w:val="clear" w:color="auto" w:fill="FFFFFF"/>
        </w:rPr>
      </w:pPr>
      <w:r>
        <w:rPr>
          <w:rFonts w:ascii="Times New Roman" w:hAnsi="Times New Roman" w:cs="Times New Roman"/>
          <w:noProof/>
          <w:color w:val="000000"/>
          <w:sz w:val="21"/>
          <w:szCs w:val="21"/>
          <w:shd w:val="clear" w:color="auto" w:fill="FFFFFF"/>
        </w:rPr>
        <w:drawing>
          <wp:inline distT="0" distB="0" distL="0" distR="0">
            <wp:extent cx="5781675" cy="5162550"/>
            <wp:effectExtent l="19050" t="0" r="9525" b="0"/>
            <wp:docPr id="24" name="图片 24"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2014年一级建造师建设工程法规及相关知识真题及答案"/>
                    <pic:cNvPicPr>
                      <a:picLocks noChangeAspect="1" noChangeArrowheads="1"/>
                    </pic:cNvPicPr>
                  </pic:nvPicPr>
                  <pic:blipFill>
                    <a:blip r:embed="rId20" cstate="print"/>
                    <a:srcRect/>
                    <a:stretch>
                      <a:fillRect/>
                    </a:stretch>
                  </pic:blipFill>
                  <pic:spPr bwMode="auto">
                    <a:xfrm>
                      <a:off x="0" y="0"/>
                      <a:ext cx="5781675" cy="5162550"/>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37</w:t>
      </w:r>
      <w:r>
        <w:rPr>
          <w:rFonts w:ascii="Times New Roman" w:hAnsi="Times New Roman" w:cs="Times New Roman"/>
          <w:color w:val="000000"/>
          <w:sz w:val="21"/>
          <w:szCs w:val="21"/>
          <w:shd w:val="clear" w:color="auto" w:fill="FFFFFF"/>
        </w:rPr>
        <w:t>．根据《物权法》，不能设定权利质权的是（</w:t>
      </w:r>
      <w:r>
        <w:rPr>
          <w:rFonts w:ascii="Times New Roman" w:hAnsi="Times New Roman" w:cs="Times New Roman"/>
          <w:color w:val="000000"/>
          <w:sz w:val="21"/>
          <w:szCs w:val="21"/>
          <w:shd w:val="clear" w:color="auto" w:fill="FFFFFF"/>
        </w:rPr>
        <w:t> </w:t>
      </w:r>
      <w:r>
        <w:rPr>
          <w:rStyle w:val="apple-converted-space"/>
          <w:rFonts w:ascii="Times New Roman" w:hAnsi="Times New Roman" w:cs="Times New Roman"/>
          <w:color w:val="000000"/>
          <w:sz w:val="21"/>
          <w:szCs w:val="21"/>
          <w:shd w:val="clear" w:color="auto" w:fill="FFFFFF"/>
        </w:rPr>
        <w:t> </w:t>
      </w:r>
      <w:r>
        <w:rPr>
          <w:rFonts w:ascii="Times New Roman" w:hAnsi="Times New Roman" w:cs="Times New Roman"/>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A</w:t>
      </w:r>
      <w:r>
        <w:rPr>
          <w:rFonts w:ascii="Times New Roman" w:hAnsi="Times New Roman" w:cs="Times New Roman"/>
          <w:color w:val="000000"/>
          <w:sz w:val="21"/>
          <w:szCs w:val="21"/>
          <w:shd w:val="clear" w:color="auto" w:fill="FFFFFF"/>
        </w:rPr>
        <w:t>．专利中的财产权</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B</w:t>
      </w:r>
      <w:r>
        <w:rPr>
          <w:rFonts w:ascii="Times New Roman" w:hAnsi="Times New Roman" w:cs="Times New Roman"/>
          <w:color w:val="000000"/>
          <w:sz w:val="21"/>
          <w:szCs w:val="21"/>
          <w:shd w:val="clear" w:color="auto" w:fill="FFFFFF"/>
        </w:rPr>
        <w:t>．应收账款债权</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C</w:t>
      </w:r>
      <w:r>
        <w:rPr>
          <w:rFonts w:ascii="Times New Roman" w:hAnsi="Times New Roman" w:cs="Times New Roman"/>
          <w:color w:val="000000"/>
          <w:sz w:val="21"/>
          <w:szCs w:val="21"/>
          <w:shd w:val="clear" w:color="auto" w:fill="FFFFFF"/>
        </w:rPr>
        <w:t>．可以转让的股权</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D</w:t>
      </w:r>
      <w:r>
        <w:rPr>
          <w:rFonts w:ascii="Times New Roman" w:hAnsi="Times New Roman" w:cs="Times New Roman"/>
          <w:color w:val="000000"/>
          <w:sz w:val="21"/>
          <w:szCs w:val="21"/>
          <w:shd w:val="clear" w:color="auto" w:fill="FFFFFF"/>
        </w:rPr>
        <w:t>．房屋所有权</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rFonts w:ascii="Times New Roman" w:hAnsi="Times New Roman" w:cs="Times New Roman"/>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D</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rFonts w:ascii="Times New Roman" w:hAnsi="Times New Roman" w:cs="Times New Roman"/>
          <w:color w:val="FF0000"/>
          <w:sz w:val="21"/>
          <w:szCs w:val="21"/>
          <w:shd w:val="clear" w:color="auto" w:fill="FFFFFF"/>
        </w:rPr>
        <w:t>名师解析】</w:t>
      </w:r>
      <w:r>
        <w:rPr>
          <w:rFonts w:ascii="Times New Roman" w:hAnsi="Times New Roman" w:cs="Times New Roman"/>
          <w:color w:val="000000"/>
          <w:sz w:val="21"/>
          <w:szCs w:val="21"/>
          <w:shd w:val="clear" w:color="auto" w:fill="FFFFFF"/>
        </w:rPr>
        <w:t>本题考查的是质权。权利质押一般是将权利凭证交付质押人的担保。可以质押的权利包括：汇票、支票、本票、债券、存款单、仓单、提单；（</w:t>
      </w:r>
      <w:r>
        <w:rPr>
          <w:rFonts w:ascii="Times New Roman" w:hAnsi="Times New Roman" w:cs="Times New Roman"/>
          <w:color w:val="000000"/>
          <w:sz w:val="21"/>
          <w:szCs w:val="21"/>
          <w:shd w:val="clear" w:color="auto" w:fill="FFFFFF"/>
        </w:rPr>
        <w:t>2</w:t>
      </w:r>
      <w:r>
        <w:rPr>
          <w:rFonts w:ascii="Times New Roman" w:hAnsi="Times New Roman" w:cs="Times New Roman"/>
          <w:color w:val="000000"/>
          <w:sz w:val="21"/>
          <w:szCs w:val="21"/>
          <w:shd w:val="clear" w:color="auto" w:fill="FFFFFF"/>
        </w:rPr>
        <w:t>）依法可以转让的股份、股票；</w:t>
      </w:r>
      <w:r>
        <w:rPr>
          <w:rFonts w:ascii="Times New Roman" w:hAnsi="Times New Roman" w:cs="Times New Roman"/>
          <w:color w:val="000000"/>
          <w:sz w:val="21"/>
          <w:szCs w:val="21"/>
          <w:shd w:val="clear" w:color="auto" w:fill="FFFFFF"/>
        </w:rPr>
        <w:lastRenderedPageBreak/>
        <w:t>（</w:t>
      </w:r>
      <w:r>
        <w:rPr>
          <w:rFonts w:ascii="Times New Roman" w:hAnsi="Times New Roman" w:cs="Times New Roman"/>
          <w:color w:val="000000"/>
          <w:sz w:val="21"/>
          <w:szCs w:val="21"/>
          <w:shd w:val="clear" w:color="auto" w:fill="FFFFFF"/>
        </w:rPr>
        <w:t>3</w:t>
      </w:r>
      <w:r>
        <w:rPr>
          <w:rFonts w:ascii="Times New Roman" w:hAnsi="Times New Roman" w:cs="Times New Roman"/>
          <w:color w:val="000000"/>
          <w:sz w:val="21"/>
          <w:szCs w:val="21"/>
          <w:shd w:val="clear" w:color="auto" w:fill="FFFFFF"/>
        </w:rPr>
        <w:t>）依法可以转让的商标专用权、专利权、著作权中的财产权；（</w:t>
      </w:r>
      <w:r>
        <w:rPr>
          <w:rFonts w:ascii="Times New Roman" w:hAnsi="Times New Roman" w:cs="Times New Roman"/>
          <w:color w:val="000000"/>
          <w:sz w:val="21"/>
          <w:szCs w:val="21"/>
          <w:shd w:val="clear" w:color="auto" w:fill="FFFFFF"/>
        </w:rPr>
        <w:t>4</w:t>
      </w:r>
      <w:r>
        <w:rPr>
          <w:rFonts w:ascii="Times New Roman" w:hAnsi="Times New Roman" w:cs="Times New Roman"/>
          <w:color w:val="000000"/>
          <w:sz w:val="21"/>
          <w:szCs w:val="21"/>
          <w:shd w:val="clear" w:color="auto" w:fill="FFFFFF"/>
        </w:rPr>
        <w:t>）依法可以质押的其他权利。参见教材</w:t>
      </w:r>
      <w:proofErr w:type="spellStart"/>
      <w:r>
        <w:rPr>
          <w:rFonts w:ascii="Times New Roman" w:hAnsi="Times New Roman" w:cs="Times New Roman"/>
          <w:color w:val="000000"/>
          <w:sz w:val="21"/>
          <w:szCs w:val="21"/>
          <w:shd w:val="clear" w:color="auto" w:fill="FFFFFF"/>
        </w:rPr>
        <w:t>P39</w:t>
      </w:r>
      <w:proofErr w:type="spellEnd"/>
      <w:r>
        <w:rPr>
          <w:rFonts w:ascii="Times New Roman" w:hAnsi="Times New Roman" w:cs="Times New Roman"/>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rFonts w:ascii="Times New Roman" w:hAnsi="Times New Roman" w:cs="Times New Roman"/>
          <w:color w:val="0000FF"/>
          <w:sz w:val="21"/>
          <w:szCs w:val="21"/>
          <w:shd w:val="clear" w:color="auto" w:fill="FFFFFF"/>
        </w:rPr>
        <w:t>考后点评】</w:t>
      </w:r>
      <w:r>
        <w:rPr>
          <w:rFonts w:ascii="Times New Roman" w:hAnsi="Times New Roman" w:cs="Times New Roman"/>
          <w:color w:val="000000"/>
          <w:sz w:val="21"/>
          <w:szCs w:val="21"/>
          <w:shd w:val="clear" w:color="auto" w:fill="FFFFFF"/>
        </w:rPr>
        <w:t>本题考查的是质权。本题与网校基础班</w:t>
      </w:r>
      <w:proofErr w:type="spellStart"/>
      <w:r>
        <w:rPr>
          <w:rFonts w:ascii="Times New Roman" w:hAnsi="Times New Roman" w:cs="Times New Roman"/>
          <w:color w:val="000000"/>
          <w:sz w:val="21"/>
          <w:szCs w:val="21"/>
          <w:shd w:val="clear" w:color="auto" w:fill="FFFFFF"/>
        </w:rPr>
        <w:t>1Z301000</w:t>
      </w:r>
      <w:proofErr w:type="spellEnd"/>
      <w:r>
        <w:rPr>
          <w:rFonts w:ascii="Times New Roman" w:hAnsi="Times New Roman" w:cs="Times New Roman"/>
          <w:color w:val="000000"/>
          <w:sz w:val="21"/>
          <w:szCs w:val="21"/>
          <w:shd w:val="clear" w:color="auto" w:fill="FFFFFF"/>
        </w:rPr>
        <w:t>第</w:t>
      </w:r>
      <w:r>
        <w:rPr>
          <w:rFonts w:ascii="Times New Roman" w:hAnsi="Times New Roman" w:cs="Times New Roman"/>
          <w:color w:val="000000"/>
          <w:sz w:val="21"/>
          <w:szCs w:val="21"/>
          <w:shd w:val="clear" w:color="auto" w:fill="FFFFFF"/>
        </w:rPr>
        <w:t>36</w:t>
      </w:r>
      <w:r>
        <w:rPr>
          <w:rFonts w:ascii="Times New Roman" w:hAnsi="Times New Roman" w:cs="Times New Roman"/>
          <w:color w:val="000000"/>
          <w:sz w:val="21"/>
          <w:szCs w:val="21"/>
          <w:shd w:val="clear" w:color="auto" w:fill="FFFFFF"/>
        </w:rPr>
        <w:t>题考查点基本相同。该知识点的题目在基础班、习题班都有体现。</w:t>
      </w:r>
    </w:p>
    <w:p w:rsidR="00575DF4" w:rsidRDefault="00575DF4" w:rsidP="00575DF4">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drawing>
          <wp:inline distT="0" distB="0" distL="0" distR="0">
            <wp:extent cx="5791200" cy="5981700"/>
            <wp:effectExtent l="19050" t="0" r="0" b="0"/>
            <wp:docPr id="27" name="图片 27"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2014年一级建造师建设工程法规及相关知识真题及答案"/>
                    <pic:cNvPicPr>
                      <a:picLocks noChangeAspect="1" noChangeArrowheads="1"/>
                    </pic:cNvPicPr>
                  </pic:nvPicPr>
                  <pic:blipFill>
                    <a:blip r:embed="rId21" cstate="print"/>
                    <a:srcRect/>
                    <a:stretch>
                      <a:fillRect/>
                    </a:stretch>
                  </pic:blipFill>
                  <pic:spPr bwMode="auto">
                    <a:xfrm>
                      <a:off x="0" y="0"/>
                      <a:ext cx="5791200" cy="5981700"/>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40</w:t>
      </w:r>
      <w:r>
        <w:rPr>
          <w:color w:val="000000"/>
          <w:sz w:val="21"/>
          <w:szCs w:val="21"/>
          <w:shd w:val="clear" w:color="auto" w:fill="FFFFFF"/>
        </w:rPr>
        <w:t>．对于非施工单位原因造成的质量问题，施工单位也应负责返修，造成的损失及返修费用最终由（）负责。</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A</w:t>
      </w:r>
      <w:r>
        <w:rPr>
          <w:color w:val="000000"/>
          <w:sz w:val="21"/>
          <w:szCs w:val="21"/>
          <w:shd w:val="clear" w:color="auto" w:fill="FFFFFF"/>
        </w:rPr>
        <w:t>．监理单位</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B</w:t>
      </w:r>
      <w:r>
        <w:rPr>
          <w:color w:val="000000"/>
          <w:sz w:val="21"/>
          <w:szCs w:val="21"/>
          <w:shd w:val="clear" w:color="auto" w:fill="FFFFFF"/>
        </w:rPr>
        <w:t>．责任方</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C</w:t>
      </w:r>
      <w:r>
        <w:rPr>
          <w:color w:val="000000"/>
          <w:sz w:val="21"/>
          <w:szCs w:val="21"/>
          <w:shd w:val="clear" w:color="auto" w:fill="FFFFFF"/>
        </w:rPr>
        <w:t>．建设单位</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lastRenderedPageBreak/>
        <w:t>D</w:t>
      </w:r>
      <w:r>
        <w:rPr>
          <w:color w:val="000000"/>
          <w:sz w:val="21"/>
          <w:szCs w:val="21"/>
          <w:shd w:val="clear" w:color="auto" w:fill="FFFFFF"/>
        </w:rPr>
        <w:t>．施工单位</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B</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color w:val="FF0000"/>
          <w:sz w:val="21"/>
          <w:szCs w:val="21"/>
          <w:shd w:val="clear" w:color="auto" w:fill="FFFFFF"/>
        </w:rPr>
        <w:t>名师解析】</w:t>
      </w:r>
      <w:r>
        <w:rPr>
          <w:color w:val="000000"/>
          <w:sz w:val="21"/>
          <w:szCs w:val="21"/>
          <w:shd w:val="clear" w:color="auto" w:fill="FFFFFF"/>
        </w:rPr>
        <w:t>本题考查的是竣工结算、质量争议的规定。对于非施工单位原因造成的质量问题，施工单位也应当负责返修，但是因此而造成的损失及返修费用由责任方负责。参见教材</w:t>
      </w:r>
      <w:proofErr w:type="spellStart"/>
      <w:r>
        <w:rPr>
          <w:rFonts w:ascii="Times New Roman" w:hAnsi="Times New Roman" w:cs="Times New Roman"/>
          <w:color w:val="000000"/>
          <w:sz w:val="21"/>
          <w:szCs w:val="21"/>
          <w:shd w:val="clear" w:color="auto" w:fill="FFFFFF"/>
        </w:rPr>
        <w:t>P302</w:t>
      </w:r>
      <w:proofErr w:type="spellEnd"/>
      <w:r>
        <w:rPr>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color w:val="0000FF"/>
          <w:sz w:val="21"/>
          <w:szCs w:val="21"/>
          <w:shd w:val="clear" w:color="auto" w:fill="FFFFFF"/>
        </w:rPr>
        <w:t>考后点评】</w:t>
      </w:r>
      <w:r>
        <w:rPr>
          <w:color w:val="000000"/>
          <w:sz w:val="21"/>
          <w:szCs w:val="21"/>
          <w:shd w:val="clear" w:color="auto" w:fill="FFFFFF"/>
        </w:rPr>
        <w:t>本题考查的是竣工结算、质量争议的规定。该知识点的题目在基础班、习题班都有体现。</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noProof/>
          <w:color w:val="000000"/>
          <w:sz w:val="21"/>
          <w:szCs w:val="21"/>
          <w:shd w:val="clear" w:color="auto" w:fill="FFFFFF"/>
        </w:rPr>
        <w:lastRenderedPageBreak/>
        <w:drawing>
          <wp:inline distT="0" distB="0" distL="0" distR="0">
            <wp:extent cx="5781675" cy="7067550"/>
            <wp:effectExtent l="19050" t="0" r="9525" b="0"/>
            <wp:docPr id="28" name="图片 28"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2014年一级建造师建设工程法规及相关知识真题及答案"/>
                    <pic:cNvPicPr>
                      <a:picLocks noChangeAspect="1" noChangeArrowheads="1"/>
                    </pic:cNvPicPr>
                  </pic:nvPicPr>
                  <pic:blipFill>
                    <a:blip r:embed="rId22" cstate="print"/>
                    <a:srcRect/>
                    <a:stretch>
                      <a:fillRect/>
                    </a:stretch>
                  </pic:blipFill>
                  <pic:spPr bwMode="auto">
                    <a:xfrm>
                      <a:off x="0" y="0"/>
                      <a:ext cx="5781675" cy="7067550"/>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000000"/>
          <w:sz w:val="21"/>
          <w:szCs w:val="21"/>
          <w:shd w:val="clear" w:color="auto" w:fill="FFFFFF"/>
        </w:rPr>
        <w:t> </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43</w:t>
      </w:r>
      <w:r>
        <w:rPr>
          <w:color w:val="000000"/>
          <w:sz w:val="21"/>
          <w:szCs w:val="21"/>
          <w:shd w:val="clear" w:color="auto" w:fill="FFFFFF"/>
        </w:rPr>
        <w:t>．根据《劳动合同法》，用人单位与劳动者已建立劳动关系，未同时订立书面劳动合同的，应当自用工之日起（</w:t>
      </w:r>
      <w:r>
        <w:rPr>
          <w:rFonts w:ascii="Times New Roman" w:hAnsi="Times New Roman" w:cs="Times New Roman"/>
          <w:color w:val="000000"/>
          <w:sz w:val="21"/>
          <w:szCs w:val="21"/>
          <w:shd w:val="clear" w:color="auto" w:fill="FFFFFF"/>
        </w:rPr>
        <w:t> </w:t>
      </w:r>
      <w:r>
        <w:rPr>
          <w:rStyle w:val="apple-converted-space"/>
          <w:rFonts w:ascii="Times New Roman" w:hAnsi="Times New Roman" w:cs="Times New Roman"/>
          <w:color w:val="000000"/>
          <w:sz w:val="21"/>
          <w:szCs w:val="21"/>
          <w:shd w:val="clear" w:color="auto" w:fill="FFFFFF"/>
        </w:rPr>
        <w:t> </w:t>
      </w:r>
      <w:r>
        <w:rPr>
          <w:color w:val="000000"/>
          <w:sz w:val="21"/>
          <w:szCs w:val="21"/>
          <w:shd w:val="clear" w:color="auto" w:fill="FFFFFF"/>
        </w:rPr>
        <w:t>）内订立书面劳动合同。</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A</w:t>
      </w:r>
      <w:r>
        <w:rPr>
          <w:color w:val="000000"/>
          <w:sz w:val="21"/>
          <w:szCs w:val="21"/>
          <w:shd w:val="clear" w:color="auto" w:fill="FFFFFF"/>
        </w:rPr>
        <w:t>．</w:t>
      </w:r>
      <w:r>
        <w:rPr>
          <w:rFonts w:ascii="Times New Roman" w:hAnsi="Times New Roman" w:cs="Times New Roman"/>
          <w:color w:val="000000"/>
          <w:sz w:val="21"/>
          <w:szCs w:val="21"/>
          <w:shd w:val="clear" w:color="auto" w:fill="FFFFFF"/>
        </w:rPr>
        <w:t>1</w:t>
      </w:r>
      <w:r>
        <w:rPr>
          <w:color w:val="000000"/>
          <w:sz w:val="21"/>
          <w:szCs w:val="21"/>
          <w:shd w:val="clear" w:color="auto" w:fill="FFFFFF"/>
        </w:rPr>
        <w:t>个月</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B</w:t>
      </w:r>
      <w:r>
        <w:rPr>
          <w:color w:val="000000"/>
          <w:sz w:val="21"/>
          <w:szCs w:val="21"/>
          <w:shd w:val="clear" w:color="auto" w:fill="FFFFFF"/>
        </w:rPr>
        <w:t>．</w:t>
      </w:r>
      <w:r>
        <w:rPr>
          <w:rFonts w:ascii="Times New Roman" w:hAnsi="Times New Roman" w:cs="Times New Roman"/>
          <w:color w:val="000000"/>
          <w:sz w:val="21"/>
          <w:szCs w:val="21"/>
          <w:shd w:val="clear" w:color="auto" w:fill="FFFFFF"/>
        </w:rPr>
        <w:t>2</w:t>
      </w:r>
      <w:r>
        <w:rPr>
          <w:color w:val="000000"/>
          <w:sz w:val="21"/>
          <w:szCs w:val="21"/>
          <w:shd w:val="clear" w:color="auto" w:fill="FFFFFF"/>
        </w:rPr>
        <w:t>个月</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lastRenderedPageBreak/>
        <w:t>C</w:t>
      </w:r>
      <w:r>
        <w:rPr>
          <w:color w:val="000000"/>
          <w:sz w:val="21"/>
          <w:szCs w:val="21"/>
          <w:shd w:val="clear" w:color="auto" w:fill="FFFFFF"/>
        </w:rPr>
        <w:t>．</w:t>
      </w:r>
      <w:r>
        <w:rPr>
          <w:rFonts w:ascii="Times New Roman" w:hAnsi="Times New Roman" w:cs="Times New Roman"/>
          <w:color w:val="000000"/>
          <w:sz w:val="21"/>
          <w:szCs w:val="21"/>
          <w:shd w:val="clear" w:color="auto" w:fill="FFFFFF"/>
        </w:rPr>
        <w:t>3</w:t>
      </w:r>
      <w:r>
        <w:rPr>
          <w:color w:val="000000"/>
          <w:sz w:val="21"/>
          <w:szCs w:val="21"/>
          <w:shd w:val="clear" w:color="auto" w:fill="FFFFFF"/>
        </w:rPr>
        <w:t>个月</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rFonts w:ascii="Times New Roman" w:hAnsi="Times New Roman" w:cs="Times New Roman"/>
          <w:color w:val="000000"/>
          <w:sz w:val="21"/>
          <w:szCs w:val="21"/>
          <w:shd w:val="clear" w:color="auto" w:fill="FFFFFF"/>
        </w:rPr>
        <w:t>D</w:t>
      </w:r>
      <w:r>
        <w:rPr>
          <w:color w:val="000000"/>
          <w:sz w:val="21"/>
          <w:szCs w:val="21"/>
          <w:shd w:val="clear" w:color="auto" w:fill="FFFFFF"/>
        </w:rPr>
        <w:t>．半年</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A</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color w:val="FF0000"/>
          <w:sz w:val="21"/>
          <w:szCs w:val="21"/>
          <w:shd w:val="clear" w:color="auto" w:fill="FFFFFF"/>
        </w:rPr>
        <w:t>名师解析】</w:t>
      </w:r>
      <w:r>
        <w:rPr>
          <w:color w:val="000000"/>
          <w:sz w:val="21"/>
          <w:szCs w:val="21"/>
          <w:shd w:val="clear" w:color="auto" w:fill="FFFFFF"/>
        </w:rPr>
        <w:t>《劳动合同法》规定，建立劳动关系，应当订立书面劳动合同。已建立劳动关系，未同时订立书面劳动合同的，应当自用工之日起</w:t>
      </w:r>
      <w:r>
        <w:rPr>
          <w:rFonts w:ascii="Times New Roman" w:hAnsi="Times New Roman" w:cs="Times New Roman"/>
          <w:color w:val="000000"/>
          <w:sz w:val="21"/>
          <w:szCs w:val="21"/>
          <w:shd w:val="clear" w:color="auto" w:fill="FFFFFF"/>
        </w:rPr>
        <w:t>1</w:t>
      </w:r>
      <w:r>
        <w:rPr>
          <w:color w:val="000000"/>
          <w:sz w:val="21"/>
          <w:szCs w:val="21"/>
          <w:shd w:val="clear" w:color="auto" w:fill="FFFFFF"/>
        </w:rPr>
        <w:t>个月内订立书面劳动合同。参见教材</w:t>
      </w:r>
      <w:proofErr w:type="spellStart"/>
      <w:r>
        <w:rPr>
          <w:rFonts w:ascii="Times New Roman" w:hAnsi="Times New Roman" w:cs="Times New Roman"/>
          <w:color w:val="000000"/>
          <w:sz w:val="21"/>
          <w:szCs w:val="21"/>
          <w:shd w:val="clear" w:color="auto" w:fill="FFFFFF"/>
        </w:rPr>
        <w:t>P140</w:t>
      </w:r>
      <w:proofErr w:type="spellEnd"/>
      <w:r>
        <w:rPr>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color w:val="FF0000"/>
          <w:sz w:val="21"/>
          <w:szCs w:val="21"/>
          <w:shd w:val="clear" w:color="auto" w:fill="FFFFFF"/>
        </w:rPr>
      </w:pPr>
      <w:r>
        <w:rPr>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color w:val="0000FF"/>
          <w:sz w:val="21"/>
          <w:szCs w:val="21"/>
          <w:shd w:val="clear" w:color="auto" w:fill="FFFFFF"/>
        </w:rPr>
        <w:t>考后点评】</w:t>
      </w:r>
      <w:r>
        <w:rPr>
          <w:color w:val="000000"/>
          <w:sz w:val="21"/>
          <w:szCs w:val="21"/>
          <w:shd w:val="clear" w:color="auto" w:fill="FFFFFF"/>
        </w:rPr>
        <w:t>该知识点与网校</w:t>
      </w:r>
      <w:r>
        <w:rPr>
          <w:rFonts w:ascii="Times New Roman" w:hAnsi="Times New Roman" w:cs="Times New Roman"/>
          <w:color w:val="000000"/>
          <w:sz w:val="21"/>
          <w:szCs w:val="21"/>
          <w:shd w:val="clear" w:color="auto" w:fill="FFFFFF"/>
        </w:rPr>
        <w:t>2014</w:t>
      </w:r>
      <w:r>
        <w:rPr>
          <w:color w:val="000000"/>
          <w:sz w:val="21"/>
          <w:szCs w:val="21"/>
          <w:shd w:val="clear" w:color="auto" w:fill="FFFFFF"/>
        </w:rPr>
        <w:t>年考试中心开通的习题班练习中心第</w:t>
      </w:r>
      <w:r>
        <w:rPr>
          <w:rFonts w:ascii="Times New Roman" w:hAnsi="Times New Roman" w:cs="Times New Roman"/>
          <w:color w:val="000000"/>
          <w:sz w:val="21"/>
          <w:szCs w:val="21"/>
          <w:shd w:val="clear" w:color="auto" w:fill="FFFFFF"/>
        </w:rPr>
        <w:t>12</w:t>
      </w:r>
      <w:r>
        <w:rPr>
          <w:color w:val="000000"/>
          <w:sz w:val="21"/>
          <w:szCs w:val="21"/>
          <w:shd w:val="clear" w:color="auto" w:fill="FFFFFF"/>
        </w:rPr>
        <w:t>题、基础练习中心第</w:t>
      </w:r>
      <w:r>
        <w:rPr>
          <w:rFonts w:ascii="Times New Roman" w:hAnsi="Times New Roman" w:cs="Times New Roman"/>
          <w:color w:val="000000"/>
          <w:sz w:val="21"/>
          <w:szCs w:val="21"/>
          <w:shd w:val="clear" w:color="auto" w:fill="FFFFFF"/>
        </w:rPr>
        <w:t>12</w:t>
      </w:r>
      <w:r>
        <w:rPr>
          <w:color w:val="000000"/>
          <w:sz w:val="21"/>
          <w:szCs w:val="21"/>
          <w:shd w:val="clear" w:color="auto" w:fill="FFFFFF"/>
        </w:rPr>
        <w:t>题考点相同。在</w:t>
      </w:r>
      <w:r>
        <w:rPr>
          <w:rFonts w:ascii="Times New Roman" w:hAnsi="Times New Roman" w:cs="Times New Roman"/>
          <w:color w:val="000000"/>
          <w:sz w:val="21"/>
          <w:szCs w:val="21"/>
          <w:shd w:val="clear" w:color="auto" w:fill="FFFFFF"/>
        </w:rPr>
        <w:t>2014</w:t>
      </w:r>
      <w:r>
        <w:rPr>
          <w:color w:val="000000"/>
          <w:sz w:val="21"/>
          <w:szCs w:val="21"/>
          <w:shd w:val="clear" w:color="auto" w:fill="FFFFFF"/>
        </w:rPr>
        <w:t>年“梦想成真”系列辅导丛书中多次涉及此考点。另外，在网校基础班，考前串讲班和语音交流中均重点提及。</w:t>
      </w:r>
    </w:p>
    <w:p w:rsidR="00575DF4" w:rsidRDefault="00575DF4" w:rsidP="00575DF4">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81675" cy="6686550"/>
            <wp:effectExtent l="19050" t="0" r="9525" b="0"/>
            <wp:docPr id="31" name="图片 31"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2014年一级建造师建设工程法规及相关知识真题及答案"/>
                    <pic:cNvPicPr>
                      <a:picLocks noChangeAspect="1" noChangeArrowheads="1"/>
                    </pic:cNvPicPr>
                  </pic:nvPicPr>
                  <pic:blipFill>
                    <a:blip r:embed="rId23" cstate="print"/>
                    <a:srcRect/>
                    <a:stretch>
                      <a:fillRect/>
                    </a:stretch>
                  </pic:blipFill>
                  <pic:spPr bwMode="auto">
                    <a:xfrm>
                      <a:off x="0" y="0"/>
                      <a:ext cx="5781675" cy="6686550"/>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46</w:t>
      </w:r>
      <w:r>
        <w:rPr>
          <w:color w:val="000000"/>
          <w:sz w:val="21"/>
          <w:szCs w:val="21"/>
        </w:rPr>
        <w:t>．根据《文物保护法》，关于保护文物的说法，正确的是（</w:t>
      </w:r>
      <w:r>
        <w:rPr>
          <w:rFonts w:ascii="Times New Roman" w:hAnsi="Times New Roman" w:cs="Times New Roman"/>
          <w:color w:val="000000"/>
          <w:sz w:val="21"/>
          <w:szCs w:val="21"/>
        </w:rPr>
        <w:t> </w:t>
      </w:r>
      <w:r>
        <w:rPr>
          <w:rStyle w:val="apple-converted-space"/>
          <w:rFonts w:ascii="Times New Roman" w:hAnsi="Times New Roman" w:cs="Times New Roman"/>
          <w:color w:val="000000"/>
          <w:sz w:val="21"/>
          <w:szCs w:val="21"/>
        </w:rPr>
        <w:t> </w:t>
      </w:r>
      <w:r>
        <w:rPr>
          <w:color w:val="000000"/>
          <w:sz w:val="21"/>
          <w:szCs w:val="21"/>
        </w:rPr>
        <w:t>）。</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．拆除文物所需的费用应当列入建设工程预算</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．建设工程选址应当是尽可能避开一切文物</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．建设单位对于实施原址保护的文物应当到行政部门备案</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．在文物保护单位的保护范围内不得进行建筑活动</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A</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lastRenderedPageBreak/>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《文物保护法》规定文物的原址保护、迁移、拆除所需的费用，由建设单位列入建设工程预算。书上无直接内容。</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该知识点与网校</w:t>
      </w:r>
      <w:r>
        <w:rPr>
          <w:rFonts w:ascii="Times New Roman" w:hAnsi="Times New Roman" w:cs="Times New Roman"/>
          <w:color w:val="000000"/>
          <w:sz w:val="21"/>
          <w:szCs w:val="21"/>
        </w:rPr>
        <w:t>2014</w:t>
      </w:r>
      <w:r>
        <w:rPr>
          <w:color w:val="000000"/>
          <w:sz w:val="21"/>
          <w:szCs w:val="21"/>
        </w:rPr>
        <w:t>年基础班“</w:t>
      </w:r>
      <w:proofErr w:type="spellStart"/>
      <w:r>
        <w:rPr>
          <w:rFonts w:ascii="Times New Roman" w:hAnsi="Times New Roman" w:cs="Times New Roman"/>
          <w:color w:val="000000"/>
          <w:sz w:val="21"/>
          <w:szCs w:val="21"/>
        </w:rPr>
        <w:t>1Z305030</w:t>
      </w:r>
      <w:proofErr w:type="spellEnd"/>
      <w:r>
        <w:rPr>
          <w:color w:val="000000"/>
          <w:sz w:val="21"/>
          <w:szCs w:val="21"/>
        </w:rPr>
        <w:t xml:space="preserve">　施工文物保护制度”中讲解该知识点。在</w:t>
      </w:r>
      <w:r>
        <w:rPr>
          <w:rFonts w:ascii="Times New Roman" w:hAnsi="Times New Roman" w:cs="Times New Roman"/>
          <w:color w:val="000000"/>
          <w:sz w:val="21"/>
          <w:szCs w:val="21"/>
        </w:rPr>
        <w:t>2014</w:t>
      </w:r>
      <w:r>
        <w:rPr>
          <w:color w:val="000000"/>
          <w:sz w:val="21"/>
          <w:szCs w:val="21"/>
        </w:rPr>
        <w:t>年“梦想成真”系列辅导丛书中多次涉及此考点。另外，在网校基础班，考前串讲班和语音交流中均重点提及。</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noProof/>
          <w:color w:val="000000"/>
          <w:sz w:val="21"/>
          <w:szCs w:val="21"/>
        </w:rPr>
        <w:drawing>
          <wp:inline distT="0" distB="0" distL="0" distR="0">
            <wp:extent cx="5819775" cy="6877050"/>
            <wp:effectExtent l="19050" t="0" r="9525" b="0"/>
            <wp:docPr id="32" name="图片 32"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2014年一级建造师建设工程法规及相关知识真题及答案"/>
                    <pic:cNvPicPr>
                      <a:picLocks noChangeAspect="1" noChangeArrowheads="1"/>
                    </pic:cNvPicPr>
                  </pic:nvPicPr>
                  <pic:blipFill>
                    <a:blip r:embed="rId24" cstate="print"/>
                    <a:srcRect/>
                    <a:stretch>
                      <a:fillRect/>
                    </a:stretch>
                  </pic:blipFill>
                  <pic:spPr bwMode="auto">
                    <a:xfrm>
                      <a:off x="0" y="0"/>
                      <a:ext cx="5819775" cy="6877050"/>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lastRenderedPageBreak/>
        <w:drawing>
          <wp:inline distT="0" distB="0" distL="0" distR="0">
            <wp:extent cx="5791200" cy="6686550"/>
            <wp:effectExtent l="19050" t="0" r="0" b="0"/>
            <wp:docPr id="35" name="图片 35"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2014年一级建造师建设工程法规及相关知识真题及答案"/>
                    <pic:cNvPicPr>
                      <a:picLocks noChangeAspect="1" noChangeArrowheads="1"/>
                    </pic:cNvPicPr>
                  </pic:nvPicPr>
                  <pic:blipFill>
                    <a:blip r:embed="rId25" cstate="print"/>
                    <a:srcRect/>
                    <a:stretch>
                      <a:fillRect/>
                    </a:stretch>
                  </pic:blipFill>
                  <pic:spPr bwMode="auto">
                    <a:xfrm>
                      <a:off x="0" y="0"/>
                      <a:ext cx="5791200" cy="6686550"/>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51</w:t>
      </w:r>
      <w:r>
        <w:rPr>
          <w:color w:val="000000"/>
          <w:sz w:val="21"/>
          <w:szCs w:val="21"/>
        </w:rPr>
        <w:t>．工程建设单位组织验收合格后投入使用，</w:t>
      </w:r>
      <w:r>
        <w:rPr>
          <w:rFonts w:ascii="Times New Roman" w:hAnsi="Times New Roman" w:cs="Times New Roman"/>
          <w:color w:val="000000"/>
          <w:sz w:val="21"/>
          <w:szCs w:val="21"/>
        </w:rPr>
        <w:t>2</w:t>
      </w:r>
      <w:r>
        <w:rPr>
          <w:color w:val="000000"/>
          <w:sz w:val="21"/>
          <w:szCs w:val="21"/>
        </w:rPr>
        <w:t>年后外墙出现裂缝，经查是由于设计缺陷造成的，则下列说法正确的是（</w:t>
      </w:r>
      <w:r>
        <w:rPr>
          <w:rFonts w:ascii="Times New Roman" w:hAnsi="Times New Roman" w:cs="Times New Roman"/>
          <w:color w:val="000000"/>
          <w:sz w:val="21"/>
          <w:szCs w:val="21"/>
        </w:rPr>
        <w:t> </w:t>
      </w:r>
      <w:r>
        <w:rPr>
          <w:rStyle w:val="apple-converted-space"/>
          <w:rFonts w:ascii="Times New Roman" w:hAnsi="Times New Roman" w:cs="Times New Roman"/>
          <w:color w:val="000000"/>
          <w:sz w:val="21"/>
          <w:szCs w:val="21"/>
        </w:rPr>
        <w:t> </w:t>
      </w:r>
      <w:r>
        <w:rPr>
          <w:color w:val="000000"/>
          <w:sz w:val="21"/>
          <w:szCs w:val="21"/>
        </w:rPr>
        <w:t>）。</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．施工单位维修，建设单位直接承担费用</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．建设单位维修并承担费用</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．施工单位维修并承担费用</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．施工单位维修，设计单位直接承担费用</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lastRenderedPageBreak/>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A</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建设工程竣工时发现的质量问题或者质量缺陷，无论是建设单位的责任还是施工单位的责任，施工单位都有义务进行修复或返修。但是，对于非施工单位原因出现的质量问题或质量缺陷，其返修的费用和造成的损失是应由责任方承担的。参见教材</w:t>
      </w:r>
      <w:proofErr w:type="spellStart"/>
      <w:r>
        <w:rPr>
          <w:rFonts w:ascii="Times New Roman" w:hAnsi="Times New Roman" w:cs="Times New Roman"/>
          <w:color w:val="000000"/>
          <w:sz w:val="21"/>
          <w:szCs w:val="21"/>
        </w:rPr>
        <w:t>P302</w:t>
      </w:r>
      <w:proofErr w:type="spellEnd"/>
      <w:r>
        <w:rPr>
          <w:color w:val="000000"/>
          <w:sz w:val="21"/>
          <w:szCs w:val="21"/>
        </w:rPr>
        <w:t>。</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该知识点与网校</w:t>
      </w:r>
      <w:r>
        <w:rPr>
          <w:rFonts w:ascii="Times New Roman" w:hAnsi="Times New Roman" w:cs="Times New Roman"/>
          <w:color w:val="000000"/>
          <w:sz w:val="21"/>
          <w:szCs w:val="21"/>
        </w:rPr>
        <w:t>2014</w:t>
      </w:r>
      <w:r>
        <w:rPr>
          <w:color w:val="000000"/>
          <w:sz w:val="21"/>
          <w:szCs w:val="21"/>
        </w:rPr>
        <w:t>年考试中心开通的典型例题（</w:t>
      </w:r>
      <w:r>
        <w:rPr>
          <w:rFonts w:ascii="Times New Roman" w:hAnsi="Times New Roman" w:cs="Times New Roman"/>
          <w:color w:val="000000"/>
          <w:sz w:val="21"/>
          <w:szCs w:val="21"/>
        </w:rPr>
        <w:t>0701</w:t>
      </w:r>
      <w:r>
        <w:rPr>
          <w:color w:val="000000"/>
          <w:sz w:val="21"/>
          <w:szCs w:val="21"/>
        </w:rPr>
        <w:t>）第</w:t>
      </w:r>
      <w:r>
        <w:rPr>
          <w:rFonts w:ascii="Times New Roman" w:hAnsi="Times New Roman" w:cs="Times New Roman"/>
          <w:color w:val="000000"/>
          <w:sz w:val="21"/>
          <w:szCs w:val="21"/>
        </w:rPr>
        <w:t>14</w:t>
      </w:r>
      <w:r>
        <w:rPr>
          <w:color w:val="000000"/>
          <w:sz w:val="21"/>
          <w:szCs w:val="21"/>
        </w:rPr>
        <w:t>题考点相关。在</w:t>
      </w:r>
      <w:r>
        <w:rPr>
          <w:rFonts w:ascii="Times New Roman" w:hAnsi="Times New Roman" w:cs="Times New Roman"/>
          <w:color w:val="000000"/>
          <w:sz w:val="21"/>
          <w:szCs w:val="21"/>
        </w:rPr>
        <w:t>2014</w:t>
      </w:r>
      <w:r>
        <w:rPr>
          <w:color w:val="000000"/>
          <w:sz w:val="21"/>
          <w:szCs w:val="21"/>
        </w:rPr>
        <w:t>年“梦想成真”系列辅导丛书中多次涉及此考点。另外，在网校基础班，考前串讲班和语音交流中均重点提及。</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52</w:t>
      </w:r>
      <w:r>
        <w:rPr>
          <w:color w:val="000000"/>
          <w:sz w:val="21"/>
          <w:szCs w:val="21"/>
          <w:shd w:val="clear" w:color="auto" w:fill="FFFFFF"/>
        </w:rPr>
        <w:t>．关于建设工程共同承包的说法，正确的是（</w:t>
      </w:r>
      <w:r>
        <w:rPr>
          <w:rFonts w:ascii="Times New Roman" w:hAnsi="Times New Roman" w:cs="Times New Roman"/>
          <w:color w:val="000000"/>
          <w:sz w:val="21"/>
          <w:szCs w:val="21"/>
          <w:shd w:val="clear" w:color="auto" w:fill="FFFFFF"/>
        </w:rPr>
        <w:t> </w:t>
      </w:r>
      <w:r>
        <w:rPr>
          <w:rStyle w:val="apple-converted-space"/>
          <w:rFonts w:ascii="Times New Roman" w:hAnsi="Times New Roman" w:cs="Times New Roman"/>
          <w:color w:val="000000"/>
          <w:sz w:val="21"/>
          <w:szCs w:val="21"/>
          <w:shd w:val="clear" w:color="auto" w:fill="FFFFFF"/>
        </w:rPr>
        <w:t> </w:t>
      </w:r>
      <w:r>
        <w:rPr>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A</w:t>
      </w:r>
      <w:r>
        <w:rPr>
          <w:color w:val="000000"/>
          <w:sz w:val="21"/>
          <w:szCs w:val="21"/>
          <w:shd w:val="clear" w:color="auto" w:fill="FFFFFF"/>
        </w:rPr>
        <w:t>．中小型工程但技术复杂的，可以采取联合共同承包</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B</w:t>
      </w:r>
      <w:r>
        <w:rPr>
          <w:color w:val="000000"/>
          <w:sz w:val="21"/>
          <w:szCs w:val="21"/>
          <w:shd w:val="clear" w:color="auto" w:fill="FFFFFF"/>
        </w:rPr>
        <w:t>．两个不同</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C</w:t>
      </w:r>
      <w:r>
        <w:rPr>
          <w:color w:val="000000"/>
          <w:sz w:val="21"/>
          <w:szCs w:val="21"/>
          <w:shd w:val="clear" w:color="auto" w:fill="FFFFFF"/>
        </w:rPr>
        <w:t>．联合体各方应当与建设单位分别签订合同，就承包工程中各自负责的部分承担责任</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D</w:t>
      </w:r>
      <w:r>
        <w:rPr>
          <w:color w:val="000000"/>
          <w:sz w:val="21"/>
          <w:szCs w:val="21"/>
          <w:shd w:val="clear" w:color="auto" w:fill="FFFFFF"/>
        </w:rPr>
        <w:t>．共同承担的各方就承包合同的履行对建设单位承担连带责任</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shd w:val="clear" w:color="auto" w:fill="FFFFFF"/>
        </w:rPr>
      </w:pPr>
      <w:r>
        <w:rPr>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D</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shd w:val="clear" w:color="auto" w:fill="FFFFFF"/>
        </w:rPr>
      </w:pPr>
      <w:r>
        <w:rPr>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color w:val="FF0000"/>
          <w:sz w:val="21"/>
          <w:szCs w:val="21"/>
          <w:shd w:val="clear" w:color="auto" w:fill="FFFFFF"/>
        </w:rPr>
        <w:t>名师解析】</w:t>
      </w:r>
      <w:r>
        <w:rPr>
          <w:color w:val="000000"/>
          <w:sz w:val="21"/>
          <w:szCs w:val="21"/>
          <w:shd w:val="clear" w:color="auto" w:fill="FFFFFF"/>
        </w:rPr>
        <w:t>各承包方就承包合同的履行对建设单位承担连带责任。参见教材</w:t>
      </w:r>
      <w:proofErr w:type="spellStart"/>
      <w:r>
        <w:rPr>
          <w:rFonts w:ascii="Times New Roman" w:hAnsi="Times New Roman" w:cs="Times New Roman"/>
          <w:color w:val="000000"/>
          <w:sz w:val="21"/>
          <w:szCs w:val="21"/>
          <w:shd w:val="clear" w:color="auto" w:fill="FFFFFF"/>
        </w:rPr>
        <w:t>P105</w:t>
      </w:r>
      <w:proofErr w:type="spellEnd"/>
      <w:r>
        <w:rPr>
          <w:color w:val="000000"/>
          <w:sz w:val="21"/>
          <w:szCs w:val="21"/>
          <w:shd w:val="clear" w:color="auto" w:fill="FFFFFF"/>
        </w:rPr>
        <w:t>。</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shd w:val="clear" w:color="auto" w:fill="FFFFFF"/>
        </w:rPr>
      </w:pPr>
      <w:r>
        <w:rPr>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color w:val="0000FF"/>
          <w:sz w:val="21"/>
          <w:szCs w:val="21"/>
          <w:shd w:val="clear" w:color="auto" w:fill="FFFFFF"/>
        </w:rPr>
        <w:t>考后点评】</w:t>
      </w:r>
      <w:r>
        <w:rPr>
          <w:color w:val="000000"/>
          <w:sz w:val="21"/>
          <w:szCs w:val="21"/>
          <w:shd w:val="clear" w:color="auto" w:fill="FFFFFF"/>
        </w:rPr>
        <w:t>该知识点与网校</w:t>
      </w:r>
      <w:r>
        <w:rPr>
          <w:rFonts w:ascii="Times New Roman" w:hAnsi="Times New Roman" w:cs="Times New Roman"/>
          <w:color w:val="000000"/>
          <w:sz w:val="21"/>
          <w:szCs w:val="21"/>
          <w:shd w:val="clear" w:color="auto" w:fill="FFFFFF"/>
        </w:rPr>
        <w:t>2014</w:t>
      </w:r>
      <w:r>
        <w:rPr>
          <w:color w:val="000000"/>
          <w:sz w:val="21"/>
          <w:szCs w:val="21"/>
          <w:shd w:val="clear" w:color="auto" w:fill="FFFFFF"/>
        </w:rPr>
        <w:t>年考试中心开通的模拟试卷一第</w:t>
      </w:r>
      <w:r>
        <w:rPr>
          <w:rFonts w:ascii="Times New Roman" w:hAnsi="Times New Roman" w:cs="Times New Roman"/>
          <w:color w:val="000000"/>
          <w:sz w:val="21"/>
          <w:szCs w:val="21"/>
          <w:shd w:val="clear" w:color="auto" w:fill="FFFFFF"/>
        </w:rPr>
        <w:t>34</w:t>
      </w:r>
      <w:r>
        <w:rPr>
          <w:color w:val="000000"/>
          <w:sz w:val="21"/>
          <w:szCs w:val="21"/>
          <w:shd w:val="clear" w:color="auto" w:fill="FFFFFF"/>
        </w:rPr>
        <w:t>题、模拟试卷二第</w:t>
      </w:r>
      <w:r>
        <w:rPr>
          <w:rFonts w:ascii="Times New Roman" w:hAnsi="Times New Roman" w:cs="Times New Roman"/>
          <w:color w:val="000000"/>
          <w:sz w:val="21"/>
          <w:szCs w:val="21"/>
          <w:shd w:val="clear" w:color="auto" w:fill="FFFFFF"/>
        </w:rPr>
        <w:t>90</w:t>
      </w:r>
      <w:r>
        <w:rPr>
          <w:color w:val="000000"/>
          <w:sz w:val="21"/>
          <w:szCs w:val="21"/>
          <w:shd w:val="clear" w:color="auto" w:fill="FFFFFF"/>
        </w:rPr>
        <w:t>题考点相同。在</w:t>
      </w:r>
      <w:r>
        <w:rPr>
          <w:rFonts w:ascii="Times New Roman" w:hAnsi="Times New Roman" w:cs="Times New Roman"/>
          <w:color w:val="000000"/>
          <w:sz w:val="21"/>
          <w:szCs w:val="21"/>
          <w:shd w:val="clear" w:color="auto" w:fill="FFFFFF"/>
        </w:rPr>
        <w:t>2014</w:t>
      </w:r>
      <w:r>
        <w:rPr>
          <w:color w:val="000000"/>
          <w:sz w:val="21"/>
          <w:szCs w:val="21"/>
          <w:shd w:val="clear" w:color="auto" w:fill="FFFFFF"/>
        </w:rPr>
        <w:t>年“梦想成真”系列辅导丛书中多次涉及此考点。另外，在网校基础班，考前串讲班和语音交流中均重点提及。</w:t>
      </w:r>
    </w:p>
    <w:p w:rsidR="00575DF4" w:rsidRDefault="00575DF4" w:rsidP="00575DF4">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noProof/>
          <w:color w:val="000000"/>
          <w:sz w:val="21"/>
          <w:szCs w:val="21"/>
        </w:rPr>
        <w:lastRenderedPageBreak/>
        <w:drawing>
          <wp:inline distT="0" distB="0" distL="0" distR="0">
            <wp:extent cx="5753100" cy="6115050"/>
            <wp:effectExtent l="19050" t="0" r="0" b="0"/>
            <wp:docPr id="36" name="图片 36" descr="2014年一级建造师建设工程法规及相关知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2014年一级建造师建设工程法规及相关知识真题及答案"/>
                    <pic:cNvPicPr>
                      <a:picLocks noChangeAspect="1" noChangeArrowheads="1"/>
                    </pic:cNvPicPr>
                  </pic:nvPicPr>
                  <pic:blipFill>
                    <a:blip r:embed="rId26" cstate="print"/>
                    <a:srcRect/>
                    <a:stretch>
                      <a:fillRect/>
                    </a:stretch>
                  </pic:blipFill>
                  <pic:spPr bwMode="auto">
                    <a:xfrm>
                      <a:off x="0" y="0"/>
                      <a:ext cx="5753100" cy="6115050"/>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524500" cy="5353050"/>
            <wp:effectExtent l="19050" t="0" r="0" b="0"/>
            <wp:docPr id="39" name="图片 39" descr="2014年一级建造师法律法规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2014年一级建造师法律法规真题及答案"/>
                    <pic:cNvPicPr>
                      <a:picLocks noChangeAspect="1" noChangeArrowheads="1"/>
                    </pic:cNvPicPr>
                  </pic:nvPicPr>
                  <pic:blipFill>
                    <a:blip r:embed="rId27" cstate="print"/>
                    <a:srcRect/>
                    <a:stretch>
                      <a:fillRect/>
                    </a:stretch>
                  </pic:blipFill>
                  <pic:spPr bwMode="auto">
                    <a:xfrm>
                      <a:off x="0" y="0"/>
                      <a:ext cx="5524500" cy="5353050"/>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57.关于环境保护设施竣工验收的说法，正确的是（）。</w:t>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A.环境保护设施未经竣工验收，主体工程投入使用的，由环境保护行政主管部门责令停止使用</w:t>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B.需要进行试生产的建设项目，环境保护设施应当在投入试生产前申请竣工验收</w:t>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C.分期建设、分期投入生产或者使用的建设项目，其相应的环境保护设施应当同时验收</w:t>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D.建设项目投入试生产超过三个月，建设单位为申请环境保护设施竣工验收的，应当处10万元以下的罚款</w:t>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【标准答案-建设工程教育网】</w:t>
      </w:r>
      <w:r>
        <w:rPr>
          <w:color w:val="000000"/>
          <w:sz w:val="21"/>
          <w:szCs w:val="21"/>
        </w:rPr>
        <w:t>A</w:t>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【建设工程教育网-名师解析】</w:t>
      </w:r>
      <w:r>
        <w:rPr>
          <w:color w:val="000000"/>
          <w:sz w:val="21"/>
          <w:szCs w:val="21"/>
        </w:rPr>
        <w:t>建设项目需要配套建设的环境保护设施未建成、未经验收或者经验收不合格，主体工程正式投入生产或者使用的，由审批该建设项目环境影响报告书、环境影响报告表或者环境影响登记表的环境保护行政主管部门责令停止生产或者使用，可以处1 0万元以下的罚款。参见教材</w:t>
      </w:r>
      <w:proofErr w:type="spellStart"/>
      <w:r>
        <w:rPr>
          <w:color w:val="000000"/>
          <w:sz w:val="21"/>
          <w:szCs w:val="21"/>
        </w:rPr>
        <w:t>P298</w:t>
      </w:r>
      <w:proofErr w:type="spellEnd"/>
      <w:r>
        <w:rPr>
          <w:color w:val="000000"/>
          <w:sz w:val="21"/>
          <w:szCs w:val="21"/>
        </w:rPr>
        <w:t>.</w:t>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0000FF"/>
          <w:sz w:val="21"/>
          <w:szCs w:val="21"/>
        </w:rPr>
        <w:t>【建设工程教育网-考后点评】</w:t>
      </w:r>
      <w:r>
        <w:rPr>
          <w:color w:val="000000"/>
          <w:sz w:val="21"/>
          <w:szCs w:val="21"/>
        </w:rPr>
        <w:t>该知识点与网校2014年习题班练习中心第5题考点相同。在2014年“梦想成真”系列辅导丛书中多次涉及此考点。另外，在网校基础班，考前串讲班和语音交流中均重点提及。</w:t>
      </w:r>
    </w:p>
    <w:p w:rsidR="00575DF4" w:rsidRDefault="00575DF4" w:rsidP="00575DF4">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524500" cy="5953125"/>
            <wp:effectExtent l="19050" t="0" r="0" b="0"/>
            <wp:docPr id="40" name="图片 40" descr="2014年一级建造师法律法规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2014年一级建造师法律法规真题及答案"/>
                    <pic:cNvPicPr>
                      <a:picLocks noChangeAspect="1" noChangeArrowheads="1"/>
                    </pic:cNvPicPr>
                  </pic:nvPicPr>
                  <pic:blipFill>
                    <a:blip r:embed="rId28" cstate="print"/>
                    <a:srcRect/>
                    <a:stretch>
                      <a:fillRect/>
                    </a:stretch>
                  </pic:blipFill>
                  <pic:spPr bwMode="auto">
                    <a:xfrm>
                      <a:off x="0" y="0"/>
                      <a:ext cx="5524500" cy="5953125"/>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524500" cy="7296150"/>
            <wp:effectExtent l="19050" t="0" r="0" b="0"/>
            <wp:docPr id="46" name="图片 46" descr="2014年一级建造师法律法规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2014年一级建造师法律法规考试试题及答案"/>
                    <pic:cNvPicPr>
                      <a:picLocks noChangeAspect="1" noChangeArrowheads="1"/>
                    </pic:cNvPicPr>
                  </pic:nvPicPr>
                  <pic:blipFill>
                    <a:blip r:embed="rId29" cstate="print"/>
                    <a:srcRect/>
                    <a:stretch>
                      <a:fillRect/>
                    </a:stretch>
                  </pic:blipFill>
                  <pic:spPr bwMode="auto">
                    <a:xfrm>
                      <a:off x="0" y="0"/>
                      <a:ext cx="5524500" cy="7296150"/>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63.关于民事诉讼正确的说法，正确的是（）。</w:t>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A.在民事诉讼中，书证可以只提交复印件</w:t>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B.凡是知道案件情况的单位和个人，都有义务出庭作证</w:t>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C.未经过当事人同意私自录制的谈话资料不能作为证据使用</w:t>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D.当事人对鉴定结论有异议，鉴定人可以书面答复而不必出庭作证</w:t>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【标准答案-建设工程教育网】</w:t>
      </w:r>
      <w:r>
        <w:rPr>
          <w:color w:val="000000"/>
          <w:sz w:val="21"/>
          <w:szCs w:val="21"/>
        </w:rPr>
        <w:t>B</w:t>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【建设工程教育网-名师解析】</w:t>
      </w:r>
      <w:r>
        <w:rPr>
          <w:color w:val="000000"/>
          <w:sz w:val="21"/>
          <w:szCs w:val="21"/>
        </w:rPr>
        <w:t>《民事诉讼法》规定，凡是知道案件情况的单位和个人，都有义务出庭作证。参见教材</w:t>
      </w:r>
      <w:proofErr w:type="spellStart"/>
      <w:r>
        <w:rPr>
          <w:color w:val="000000"/>
          <w:sz w:val="21"/>
          <w:szCs w:val="21"/>
        </w:rPr>
        <w:t>P318</w:t>
      </w:r>
      <w:proofErr w:type="spellEnd"/>
      <w:r>
        <w:rPr>
          <w:color w:val="000000"/>
          <w:sz w:val="21"/>
          <w:szCs w:val="21"/>
        </w:rPr>
        <w:t>.</w:t>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 xml:space="preserve">　【建设工程教育网-考后点评】</w:t>
      </w:r>
      <w:r>
        <w:rPr>
          <w:color w:val="000000"/>
          <w:sz w:val="21"/>
          <w:szCs w:val="21"/>
        </w:rPr>
        <w:t>本题考查的是证据的种类知识点。该知识点与网校2014年考试中心开通的典型例题（0802）第1题考点基本相同，而且在解析中重点复习了该考点。另外在题库练习中心多次涉及此考点。</w:t>
      </w:r>
    </w:p>
    <w:p w:rsidR="00575DF4" w:rsidRDefault="00575DF4" w:rsidP="00575DF4">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524500" cy="5114925"/>
            <wp:effectExtent l="19050" t="0" r="0" b="0"/>
            <wp:docPr id="6" name="图片 47" descr="2014年一级建造师法律法规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2014年一级建造师法律法规考试试题及答案"/>
                    <pic:cNvPicPr>
                      <a:picLocks noChangeAspect="1" noChangeArrowheads="1"/>
                    </pic:cNvPicPr>
                  </pic:nvPicPr>
                  <pic:blipFill>
                    <a:blip r:embed="rId30" cstate="print"/>
                    <a:srcRect/>
                    <a:stretch>
                      <a:fillRect/>
                    </a:stretch>
                  </pic:blipFill>
                  <pic:spPr bwMode="auto">
                    <a:xfrm>
                      <a:off x="0" y="0"/>
                      <a:ext cx="5524500" cy="5114925"/>
                    </a:xfrm>
                    <a:prstGeom prst="rect">
                      <a:avLst/>
                    </a:prstGeom>
                    <a:noFill/>
                    <a:ln w="9525">
                      <a:noFill/>
                      <a:miter lim="800000"/>
                      <a:headEnd/>
                      <a:tailEnd/>
                    </a:ln>
                  </pic:spPr>
                </pic:pic>
              </a:graphicData>
            </a:graphic>
          </wp:inline>
        </w:drawing>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Pr>
          <w:rFonts w:ascii="宋体" w:eastAsia="宋体" w:hAnsi="宋体" w:cs="宋体"/>
          <w:b/>
          <w:bCs/>
          <w:noProof/>
          <w:color w:val="FF0000"/>
          <w:kern w:val="0"/>
          <w:szCs w:val="21"/>
        </w:rPr>
        <w:lastRenderedPageBreak/>
        <w:drawing>
          <wp:inline distT="0" distB="0" distL="0" distR="0">
            <wp:extent cx="5524500" cy="5734050"/>
            <wp:effectExtent l="19050" t="0" r="0" b="0"/>
            <wp:docPr id="8" name="图片 53" descr="2014年一建法规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2014年一建法规真题及答案"/>
                    <pic:cNvPicPr>
                      <a:picLocks noChangeAspect="1" noChangeArrowheads="1"/>
                    </pic:cNvPicPr>
                  </pic:nvPicPr>
                  <pic:blipFill>
                    <a:blip r:embed="rId31" cstate="print"/>
                    <a:srcRect/>
                    <a:stretch>
                      <a:fillRect/>
                    </a:stretch>
                  </pic:blipFill>
                  <pic:spPr bwMode="auto">
                    <a:xfrm>
                      <a:off x="0" y="0"/>
                      <a:ext cx="5524500" cy="5734050"/>
                    </a:xfrm>
                    <a:prstGeom prst="rect">
                      <a:avLst/>
                    </a:prstGeom>
                    <a:noFill/>
                    <a:ln w="9525">
                      <a:noFill/>
                      <a:miter lim="800000"/>
                      <a:headEnd/>
                      <a:tailEnd/>
                    </a:ln>
                  </pic:spPr>
                </pic:pic>
              </a:graphicData>
            </a:graphic>
          </wp:inline>
        </w:drawing>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68</w:t>
      </w:r>
      <w:r w:rsidRPr="00575DF4">
        <w:rPr>
          <w:rFonts w:ascii="宋体" w:eastAsia="宋体" w:hAnsi="宋体" w:cs="宋体" w:hint="eastAsia"/>
          <w:color w:val="000000"/>
          <w:kern w:val="0"/>
          <w:szCs w:val="21"/>
        </w:rPr>
        <w:t>．在正常使用条件下，基础设施工程、房屋建筑的地基基础工程和主题结构工程的最低保修期限为（</w:t>
      </w:r>
      <w:r w:rsidRPr="00575DF4">
        <w:rPr>
          <w:rFonts w:ascii="Times New Roman" w:eastAsia="宋体" w:hAnsi="Times New Roman" w:cs="Times New Roman"/>
          <w:color w:val="000000"/>
          <w:kern w:val="0"/>
          <w:szCs w:val="21"/>
        </w:rPr>
        <w:t> </w:t>
      </w:r>
      <w:r w:rsidRPr="00575DF4">
        <w:rPr>
          <w:rFonts w:ascii="Times New Roman" w:eastAsia="宋体" w:hAnsi="Times New Roman" w:cs="Times New Roman"/>
          <w:color w:val="000000"/>
          <w:kern w:val="0"/>
        </w:rPr>
        <w:t> </w:t>
      </w:r>
      <w:r w:rsidRPr="00575DF4">
        <w:rPr>
          <w:rFonts w:ascii="宋体" w:eastAsia="宋体" w:hAnsi="宋体" w:cs="宋体" w:hint="eastAsia"/>
          <w:color w:val="000000"/>
          <w:kern w:val="0"/>
          <w:szCs w:val="21"/>
        </w:rPr>
        <w:t>）。</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A</w:t>
      </w:r>
      <w:r w:rsidRPr="00575DF4">
        <w:rPr>
          <w:rFonts w:ascii="宋体" w:eastAsia="宋体" w:hAnsi="宋体" w:cs="宋体" w:hint="eastAsia"/>
          <w:color w:val="000000"/>
          <w:kern w:val="0"/>
          <w:szCs w:val="21"/>
        </w:rPr>
        <w:t>．设计文件规定的该工程的合理使用年限</w:t>
      </w:r>
    </w:p>
    <w:p w:rsidR="00575DF4" w:rsidRPr="00575DF4" w:rsidRDefault="00575DF4" w:rsidP="00575DF4">
      <w:pPr>
        <w:widowControl/>
        <w:shd w:val="clear" w:color="auto" w:fill="FFFFFF"/>
        <w:spacing w:line="390" w:lineRule="atLeast"/>
        <w:ind w:left="315" w:hanging="315"/>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B</w:t>
      </w:r>
      <w:r w:rsidRPr="00575DF4">
        <w:rPr>
          <w:rFonts w:ascii="宋体" w:eastAsia="宋体" w:hAnsi="宋体" w:cs="宋体" w:hint="eastAsia"/>
          <w:color w:val="000000"/>
          <w:kern w:val="0"/>
          <w:szCs w:val="21"/>
        </w:rPr>
        <w:t>．</w:t>
      </w:r>
      <w:r w:rsidRPr="00575DF4">
        <w:rPr>
          <w:rFonts w:ascii="Times New Roman" w:eastAsia="宋体" w:hAnsi="Times New Roman" w:cs="Times New Roman"/>
          <w:color w:val="000000"/>
          <w:kern w:val="0"/>
          <w:szCs w:val="21"/>
        </w:rPr>
        <w:t>5</w:t>
      </w:r>
      <w:r w:rsidRPr="00575DF4">
        <w:rPr>
          <w:rFonts w:ascii="宋体" w:eastAsia="宋体" w:hAnsi="宋体" w:cs="宋体" w:hint="eastAsia"/>
          <w:color w:val="000000"/>
          <w:kern w:val="0"/>
          <w:szCs w:val="21"/>
        </w:rPr>
        <w:t>年</w:t>
      </w:r>
    </w:p>
    <w:p w:rsidR="00575DF4" w:rsidRPr="00575DF4" w:rsidRDefault="00575DF4" w:rsidP="00575DF4">
      <w:pPr>
        <w:widowControl/>
        <w:shd w:val="clear" w:color="auto" w:fill="FFFFFF"/>
        <w:spacing w:line="390" w:lineRule="atLeast"/>
        <w:ind w:left="315" w:hanging="315"/>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C</w:t>
      </w:r>
      <w:r w:rsidRPr="00575DF4">
        <w:rPr>
          <w:rFonts w:ascii="宋体" w:eastAsia="宋体" w:hAnsi="宋体" w:cs="宋体" w:hint="eastAsia"/>
          <w:color w:val="000000"/>
          <w:kern w:val="0"/>
          <w:szCs w:val="21"/>
        </w:rPr>
        <w:t>．</w:t>
      </w:r>
      <w:r w:rsidRPr="00575DF4">
        <w:rPr>
          <w:rFonts w:ascii="Times New Roman" w:eastAsia="宋体" w:hAnsi="Times New Roman" w:cs="Times New Roman"/>
          <w:color w:val="000000"/>
          <w:kern w:val="0"/>
          <w:szCs w:val="21"/>
        </w:rPr>
        <w:t>2</w:t>
      </w:r>
      <w:r w:rsidRPr="00575DF4">
        <w:rPr>
          <w:rFonts w:ascii="宋体" w:eastAsia="宋体" w:hAnsi="宋体" w:cs="宋体" w:hint="eastAsia"/>
          <w:color w:val="000000"/>
          <w:kern w:val="0"/>
          <w:szCs w:val="21"/>
        </w:rPr>
        <w:t>年</w:t>
      </w:r>
    </w:p>
    <w:p w:rsidR="00575DF4" w:rsidRPr="00575DF4" w:rsidRDefault="00575DF4" w:rsidP="00575DF4">
      <w:pPr>
        <w:widowControl/>
        <w:shd w:val="clear" w:color="auto" w:fill="FFFFFF"/>
        <w:spacing w:line="390" w:lineRule="atLeast"/>
        <w:ind w:left="315" w:hanging="315"/>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D</w:t>
      </w:r>
      <w:r w:rsidRPr="00575DF4">
        <w:rPr>
          <w:rFonts w:ascii="宋体" w:eastAsia="宋体" w:hAnsi="宋体" w:cs="宋体" w:hint="eastAsia"/>
          <w:color w:val="000000"/>
          <w:kern w:val="0"/>
          <w:szCs w:val="21"/>
        </w:rPr>
        <w:t>．</w:t>
      </w:r>
      <w:r w:rsidRPr="00575DF4">
        <w:rPr>
          <w:rFonts w:ascii="Times New Roman" w:eastAsia="宋体" w:hAnsi="Times New Roman" w:cs="Times New Roman"/>
          <w:color w:val="000000"/>
          <w:kern w:val="0"/>
          <w:szCs w:val="21"/>
        </w:rPr>
        <w:t>2</w:t>
      </w:r>
      <w:r w:rsidRPr="00575DF4">
        <w:rPr>
          <w:rFonts w:ascii="宋体" w:eastAsia="宋体" w:hAnsi="宋体" w:cs="宋体" w:hint="eastAsia"/>
          <w:color w:val="000000"/>
          <w:kern w:val="0"/>
          <w:szCs w:val="21"/>
        </w:rPr>
        <w:t>个采暖期、供冷期</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宋体" w:eastAsia="宋体" w:hAnsi="宋体" w:cs="宋体" w:hint="eastAsia"/>
          <w:color w:val="FF0000"/>
          <w:kern w:val="0"/>
          <w:szCs w:val="21"/>
        </w:rPr>
        <w:t xml:space="preserve">　　【标准答案</w:t>
      </w:r>
      <w:r w:rsidRPr="00575DF4">
        <w:rPr>
          <w:rFonts w:ascii="Calibri" w:eastAsia="宋体" w:hAnsi="Calibri" w:cs="宋体"/>
          <w:color w:val="FF0000"/>
          <w:kern w:val="0"/>
          <w:szCs w:val="21"/>
        </w:rPr>
        <w:t>-</w:t>
      </w:r>
      <w:r w:rsidRPr="00575DF4">
        <w:rPr>
          <w:rFonts w:ascii="宋体" w:eastAsia="宋体" w:hAnsi="宋体" w:cs="宋体" w:hint="eastAsia"/>
          <w:color w:val="FF0000"/>
          <w:kern w:val="0"/>
          <w:szCs w:val="21"/>
        </w:rPr>
        <w:t>建设工程教育网】</w:t>
      </w:r>
      <w:r w:rsidRPr="00575DF4">
        <w:rPr>
          <w:rFonts w:ascii="Times New Roman" w:eastAsia="宋体" w:hAnsi="Times New Roman" w:cs="Times New Roman"/>
          <w:color w:val="000000"/>
          <w:kern w:val="0"/>
          <w:szCs w:val="21"/>
        </w:rPr>
        <w:t>A</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宋体" w:eastAsia="宋体" w:hAnsi="宋体" w:cs="宋体" w:hint="eastAsia"/>
          <w:color w:val="FF0000"/>
          <w:kern w:val="0"/>
          <w:szCs w:val="21"/>
        </w:rPr>
        <w:t xml:space="preserve">　　【建设工程教育网</w:t>
      </w:r>
      <w:r w:rsidRPr="00575DF4">
        <w:rPr>
          <w:rFonts w:ascii="Calibri" w:eastAsia="宋体" w:hAnsi="Calibri" w:cs="宋体"/>
          <w:color w:val="FF0000"/>
          <w:kern w:val="0"/>
          <w:szCs w:val="21"/>
        </w:rPr>
        <w:t>-</w:t>
      </w:r>
      <w:r w:rsidRPr="00575DF4">
        <w:rPr>
          <w:rFonts w:ascii="宋体" w:eastAsia="宋体" w:hAnsi="宋体" w:cs="宋体" w:hint="eastAsia"/>
          <w:color w:val="FF0000"/>
          <w:kern w:val="0"/>
          <w:szCs w:val="21"/>
        </w:rPr>
        <w:t>名师解析】</w:t>
      </w:r>
      <w:r w:rsidRPr="00575DF4">
        <w:rPr>
          <w:rFonts w:ascii="宋体" w:eastAsia="宋体" w:hAnsi="宋体" w:cs="宋体" w:hint="eastAsia"/>
          <w:color w:val="000000"/>
          <w:kern w:val="0"/>
          <w:szCs w:val="21"/>
        </w:rPr>
        <w:t>基础设施工程、房屋建筑的地基基础工程和主体结构工程，为设计文件规定的该工程的合理使用年限。参见教材</w:t>
      </w:r>
      <w:proofErr w:type="spellStart"/>
      <w:r w:rsidRPr="00575DF4">
        <w:rPr>
          <w:rFonts w:ascii="Times New Roman" w:eastAsia="宋体" w:hAnsi="Times New Roman" w:cs="Times New Roman"/>
          <w:color w:val="000000"/>
          <w:kern w:val="0"/>
          <w:szCs w:val="21"/>
        </w:rPr>
        <w:t>P306</w:t>
      </w:r>
      <w:proofErr w:type="spellEnd"/>
      <w:r w:rsidRPr="00575DF4">
        <w:rPr>
          <w:rFonts w:ascii="宋体" w:eastAsia="宋体" w:hAnsi="宋体" w:cs="宋体" w:hint="eastAsia"/>
          <w:color w:val="000000"/>
          <w:kern w:val="0"/>
          <w:szCs w:val="21"/>
        </w:rPr>
        <w:t>。</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宋体" w:eastAsia="宋体" w:hAnsi="宋体" w:cs="宋体" w:hint="eastAsia"/>
          <w:color w:val="0000FF"/>
          <w:kern w:val="0"/>
          <w:szCs w:val="21"/>
        </w:rPr>
        <w:lastRenderedPageBreak/>
        <w:t xml:space="preserve">　　【建设工程教育网-考后点评】</w:t>
      </w:r>
      <w:r w:rsidRPr="00575DF4">
        <w:rPr>
          <w:rFonts w:ascii="宋体" w:eastAsia="宋体" w:hAnsi="宋体" w:cs="宋体" w:hint="eastAsia"/>
          <w:color w:val="000000"/>
          <w:kern w:val="0"/>
          <w:szCs w:val="21"/>
        </w:rPr>
        <w:t>本题考查的是建设工程质量的最低保修期限知识点。该知识点与网校</w:t>
      </w:r>
      <w:r w:rsidRPr="00575DF4">
        <w:rPr>
          <w:rFonts w:ascii="Times New Roman" w:eastAsia="宋体" w:hAnsi="Times New Roman" w:cs="Times New Roman"/>
          <w:color w:val="000000"/>
          <w:kern w:val="0"/>
          <w:szCs w:val="21"/>
        </w:rPr>
        <w:t>2014</w:t>
      </w:r>
      <w:r w:rsidRPr="00575DF4">
        <w:rPr>
          <w:rFonts w:ascii="宋体" w:eastAsia="宋体" w:hAnsi="宋体" w:cs="宋体" w:hint="eastAsia"/>
          <w:color w:val="000000"/>
          <w:kern w:val="0"/>
          <w:szCs w:val="21"/>
        </w:rPr>
        <w:t>年考试中心开通的模拟试卷（一）第</w:t>
      </w:r>
      <w:r w:rsidRPr="00575DF4">
        <w:rPr>
          <w:rFonts w:ascii="Times New Roman" w:eastAsia="宋体" w:hAnsi="Times New Roman" w:cs="Times New Roman"/>
          <w:color w:val="000000"/>
          <w:kern w:val="0"/>
          <w:szCs w:val="21"/>
        </w:rPr>
        <w:t>56</w:t>
      </w:r>
      <w:r w:rsidRPr="00575DF4">
        <w:rPr>
          <w:rFonts w:ascii="宋体" w:eastAsia="宋体" w:hAnsi="宋体" w:cs="宋体" w:hint="eastAsia"/>
          <w:color w:val="000000"/>
          <w:kern w:val="0"/>
          <w:szCs w:val="21"/>
        </w:rPr>
        <w:t>题、模拟试卷（三）第</w:t>
      </w:r>
      <w:r w:rsidRPr="00575DF4">
        <w:rPr>
          <w:rFonts w:ascii="Times New Roman" w:eastAsia="宋体" w:hAnsi="Times New Roman" w:cs="Times New Roman"/>
          <w:color w:val="000000"/>
          <w:kern w:val="0"/>
          <w:szCs w:val="21"/>
        </w:rPr>
        <w:t>35</w:t>
      </w:r>
      <w:r w:rsidRPr="00575DF4">
        <w:rPr>
          <w:rFonts w:ascii="宋体" w:eastAsia="宋体" w:hAnsi="宋体" w:cs="宋体" w:hint="eastAsia"/>
          <w:color w:val="000000"/>
          <w:kern w:val="0"/>
          <w:szCs w:val="21"/>
        </w:rPr>
        <w:t>题考点基本相同，而且在解析中重点复习了该考点。另外在题库练习中心多次涉及此考点。</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宋体" w:eastAsia="宋体" w:hAnsi="宋体" w:cs="宋体"/>
          <w:color w:val="000000"/>
          <w:kern w:val="0"/>
          <w:szCs w:val="21"/>
        </w:rPr>
        <w:t> </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Pr>
          <w:rFonts w:ascii="宋体" w:eastAsia="宋体" w:hAnsi="宋体" w:cs="宋体"/>
          <w:noProof/>
          <w:color w:val="000000"/>
          <w:kern w:val="0"/>
          <w:szCs w:val="21"/>
        </w:rPr>
        <w:drawing>
          <wp:inline distT="0" distB="0" distL="0" distR="0">
            <wp:extent cx="5524500" cy="4991100"/>
            <wp:effectExtent l="19050" t="0" r="0" b="0"/>
            <wp:docPr id="7" name="图片 54" descr="2014年一建法规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2014年一建法规真题及答案"/>
                    <pic:cNvPicPr>
                      <a:picLocks noChangeAspect="1" noChangeArrowheads="1"/>
                    </pic:cNvPicPr>
                  </pic:nvPicPr>
                  <pic:blipFill>
                    <a:blip r:embed="rId32" cstate="print"/>
                    <a:srcRect/>
                    <a:stretch>
                      <a:fillRect/>
                    </a:stretch>
                  </pic:blipFill>
                  <pic:spPr bwMode="auto">
                    <a:xfrm>
                      <a:off x="0" y="0"/>
                      <a:ext cx="5524500" cy="4991100"/>
                    </a:xfrm>
                    <a:prstGeom prst="rect">
                      <a:avLst/>
                    </a:prstGeom>
                    <a:noFill/>
                    <a:ln w="9525">
                      <a:noFill/>
                      <a:miter lim="800000"/>
                      <a:headEnd/>
                      <a:tailEnd/>
                    </a:ln>
                  </pic:spPr>
                </pic:pic>
              </a:graphicData>
            </a:graphic>
          </wp:inline>
        </w:drawing>
      </w:r>
    </w:p>
    <w:p w:rsidR="00575DF4" w:rsidRPr="00575DF4" w:rsidRDefault="00575DF4" w:rsidP="00575DF4">
      <w:pPr>
        <w:widowControl/>
        <w:spacing w:line="390" w:lineRule="atLeast"/>
        <w:jc w:val="left"/>
        <w:rPr>
          <w:rFonts w:ascii="宋体" w:eastAsia="宋体" w:hAnsi="宋体" w:cs="宋体"/>
          <w:color w:val="000000"/>
          <w:kern w:val="0"/>
          <w:sz w:val="24"/>
          <w:szCs w:val="24"/>
          <w:shd w:val="clear" w:color="auto" w:fill="FFFFFF"/>
        </w:rPr>
      </w:pPr>
      <w:r w:rsidRPr="00575DF4">
        <w:rPr>
          <w:rFonts w:ascii="宋体" w:eastAsia="宋体" w:hAnsi="宋体" w:cs="宋体" w:hint="eastAsia"/>
          <w:color w:val="000000"/>
          <w:kern w:val="0"/>
          <w:sz w:val="24"/>
          <w:szCs w:val="24"/>
          <w:shd w:val="clear" w:color="auto" w:fill="FFFFFF"/>
        </w:rPr>
        <w:t>    二、多项选择题（共</w:t>
      </w:r>
      <w:r w:rsidRPr="00575DF4">
        <w:rPr>
          <w:rFonts w:ascii="宋体" w:eastAsia="宋体" w:hAnsi="宋体" w:cs="宋体"/>
          <w:color w:val="000000"/>
          <w:kern w:val="0"/>
          <w:sz w:val="24"/>
          <w:szCs w:val="24"/>
          <w:shd w:val="clear" w:color="auto" w:fill="FFFFFF"/>
        </w:rPr>
        <w:t>30</w:t>
      </w:r>
      <w:r w:rsidRPr="00575DF4">
        <w:rPr>
          <w:rFonts w:ascii="宋体" w:eastAsia="宋体" w:hAnsi="宋体" w:cs="宋体" w:hint="eastAsia"/>
          <w:color w:val="000000"/>
          <w:kern w:val="0"/>
          <w:sz w:val="24"/>
          <w:szCs w:val="24"/>
          <w:shd w:val="clear" w:color="auto" w:fill="FFFFFF"/>
        </w:rPr>
        <w:t>题，每题</w:t>
      </w:r>
      <w:r w:rsidRPr="00575DF4">
        <w:rPr>
          <w:rFonts w:ascii="宋体" w:eastAsia="宋体" w:hAnsi="宋体" w:cs="宋体"/>
          <w:color w:val="000000"/>
          <w:kern w:val="0"/>
          <w:sz w:val="24"/>
          <w:szCs w:val="24"/>
          <w:shd w:val="clear" w:color="auto" w:fill="FFFFFF"/>
        </w:rPr>
        <w:t>2</w:t>
      </w:r>
      <w:r w:rsidRPr="00575DF4">
        <w:rPr>
          <w:rFonts w:ascii="宋体" w:eastAsia="宋体" w:hAnsi="宋体" w:cs="宋体" w:hint="eastAsia"/>
          <w:color w:val="000000"/>
          <w:kern w:val="0"/>
          <w:sz w:val="24"/>
          <w:szCs w:val="24"/>
          <w:shd w:val="clear" w:color="auto" w:fill="FFFFFF"/>
        </w:rPr>
        <w:t>分。每题的备选项中，有两个或</w:t>
      </w:r>
      <w:r w:rsidRPr="00575DF4">
        <w:rPr>
          <w:rFonts w:ascii="宋体" w:eastAsia="宋体" w:hAnsi="宋体" w:cs="宋体"/>
          <w:color w:val="000000"/>
          <w:kern w:val="0"/>
          <w:sz w:val="24"/>
          <w:szCs w:val="24"/>
          <w:shd w:val="clear" w:color="auto" w:fill="FFFFFF"/>
        </w:rPr>
        <w:t>2</w:t>
      </w:r>
      <w:r w:rsidRPr="00575DF4">
        <w:rPr>
          <w:rFonts w:ascii="宋体" w:eastAsia="宋体" w:hAnsi="宋体" w:cs="宋体" w:hint="eastAsia"/>
          <w:color w:val="000000"/>
          <w:kern w:val="0"/>
          <w:sz w:val="24"/>
          <w:szCs w:val="24"/>
          <w:shd w:val="clear" w:color="auto" w:fill="FFFFFF"/>
        </w:rPr>
        <w:t>个以上符合题意，至少有一个错项。错选，本题不得分，少选，所选的每个选项得</w:t>
      </w:r>
      <w:r w:rsidRPr="00575DF4">
        <w:rPr>
          <w:rFonts w:ascii="宋体" w:eastAsia="宋体" w:hAnsi="宋体" w:cs="宋体"/>
          <w:color w:val="000000"/>
          <w:kern w:val="0"/>
          <w:sz w:val="24"/>
          <w:szCs w:val="24"/>
          <w:shd w:val="clear" w:color="auto" w:fill="FFFFFF"/>
        </w:rPr>
        <w:t>0.5</w:t>
      </w:r>
      <w:r w:rsidRPr="00575DF4">
        <w:rPr>
          <w:rFonts w:ascii="宋体" w:eastAsia="宋体" w:hAnsi="宋体" w:cs="宋体" w:hint="eastAsia"/>
          <w:color w:val="000000"/>
          <w:kern w:val="0"/>
          <w:sz w:val="24"/>
          <w:szCs w:val="24"/>
          <w:shd w:val="clear" w:color="auto" w:fill="FFFFFF"/>
        </w:rPr>
        <w:t>分）</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Times New Roman" w:eastAsia="宋体" w:hAnsi="Times New Roman" w:cs="Times New Roman"/>
          <w:color w:val="000000"/>
          <w:kern w:val="0"/>
          <w:szCs w:val="21"/>
        </w:rPr>
        <w:t>    71</w:t>
      </w:r>
      <w:r w:rsidRPr="00575DF4">
        <w:rPr>
          <w:rFonts w:ascii="宋体" w:eastAsia="宋体" w:hAnsi="宋体" w:cs="宋体" w:hint="eastAsia"/>
          <w:color w:val="000000"/>
          <w:kern w:val="0"/>
          <w:szCs w:val="21"/>
        </w:rPr>
        <w:t>．某工程已具备竣工条件，承包人在提交竣工验收报告的同时，向发包人递交竣工结算报告及完整的结算资料。关于该工程竣工验收和质量责任等的说法，正确的有（</w:t>
      </w:r>
      <w:r w:rsidRPr="00575DF4">
        <w:rPr>
          <w:rFonts w:ascii="Times New Roman" w:eastAsia="宋体" w:hAnsi="Times New Roman" w:cs="Times New Roman"/>
          <w:color w:val="000000"/>
          <w:kern w:val="0"/>
          <w:szCs w:val="21"/>
        </w:rPr>
        <w:t> </w:t>
      </w:r>
      <w:r w:rsidRPr="00575DF4">
        <w:rPr>
          <w:rFonts w:ascii="Times New Roman" w:eastAsia="宋体" w:hAnsi="Times New Roman" w:cs="Times New Roman"/>
          <w:color w:val="000000"/>
          <w:kern w:val="0"/>
        </w:rPr>
        <w:t> </w:t>
      </w:r>
      <w:r w:rsidRPr="00575DF4">
        <w:rPr>
          <w:rFonts w:ascii="宋体" w:eastAsia="宋体" w:hAnsi="宋体" w:cs="宋体" w:hint="eastAsia"/>
          <w:color w:val="000000"/>
          <w:kern w:val="0"/>
          <w:szCs w:val="21"/>
        </w:rPr>
        <w:t>）。</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Times New Roman" w:eastAsia="宋体" w:hAnsi="Times New Roman" w:cs="Times New Roman"/>
          <w:color w:val="000000"/>
          <w:kern w:val="0"/>
          <w:szCs w:val="21"/>
        </w:rPr>
        <w:t>    A</w:t>
      </w:r>
      <w:r w:rsidRPr="00575DF4">
        <w:rPr>
          <w:rFonts w:ascii="宋体" w:eastAsia="宋体" w:hAnsi="宋体" w:cs="宋体" w:hint="eastAsia"/>
          <w:color w:val="000000"/>
          <w:kern w:val="0"/>
          <w:szCs w:val="21"/>
        </w:rPr>
        <w:t>．工程质量保证金应在保修期满后返还</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Times New Roman" w:eastAsia="宋体" w:hAnsi="Times New Roman" w:cs="Times New Roman"/>
          <w:color w:val="000000"/>
          <w:kern w:val="0"/>
          <w:szCs w:val="21"/>
        </w:rPr>
        <w:t>    B</w:t>
      </w:r>
      <w:r w:rsidRPr="00575DF4">
        <w:rPr>
          <w:rFonts w:ascii="宋体" w:eastAsia="宋体" w:hAnsi="宋体" w:cs="宋体" w:hint="eastAsia"/>
          <w:color w:val="000000"/>
          <w:kern w:val="0"/>
          <w:szCs w:val="21"/>
        </w:rPr>
        <w:t>．发包人要求承包人完成合同以外零星项目，承包人未在规定时间内向发包人提出施工签证的，施工后可向发包人申请费用索赔</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Times New Roman" w:eastAsia="宋体" w:hAnsi="Times New Roman" w:cs="Times New Roman"/>
          <w:color w:val="000000"/>
          <w:kern w:val="0"/>
          <w:szCs w:val="21"/>
        </w:rPr>
        <w:t>    C</w:t>
      </w:r>
      <w:r w:rsidRPr="00575DF4">
        <w:rPr>
          <w:rFonts w:ascii="宋体" w:eastAsia="宋体" w:hAnsi="宋体" w:cs="宋体" w:hint="eastAsia"/>
          <w:color w:val="000000"/>
          <w:kern w:val="0"/>
          <w:szCs w:val="21"/>
        </w:rPr>
        <w:t>．建设工程竣工时发现的质量问题或者质量缺陷，无论是建设单位的责任还是施工单位的责任，施工单位都有义务进行修复或返修</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Times New Roman" w:eastAsia="宋体" w:hAnsi="Times New Roman" w:cs="Times New Roman"/>
          <w:color w:val="000000"/>
          <w:kern w:val="0"/>
          <w:szCs w:val="21"/>
        </w:rPr>
        <w:lastRenderedPageBreak/>
        <w:t>    D</w:t>
      </w:r>
      <w:r w:rsidRPr="00575DF4">
        <w:rPr>
          <w:rFonts w:ascii="宋体" w:eastAsia="宋体" w:hAnsi="宋体" w:cs="宋体" w:hint="eastAsia"/>
          <w:color w:val="000000"/>
          <w:kern w:val="0"/>
          <w:szCs w:val="21"/>
        </w:rPr>
        <w:t>．当事人对工程造价发生合同纠纷时，应当向仲裁机构申请仲裁或向人民法院起诉</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Times New Roman" w:eastAsia="宋体" w:hAnsi="Times New Roman" w:cs="Times New Roman"/>
          <w:color w:val="000000"/>
          <w:kern w:val="0"/>
          <w:szCs w:val="21"/>
        </w:rPr>
        <w:t>    E</w:t>
      </w:r>
      <w:r w:rsidRPr="00575DF4">
        <w:rPr>
          <w:rFonts w:ascii="宋体" w:eastAsia="宋体" w:hAnsi="宋体" w:cs="宋体" w:hint="eastAsia"/>
          <w:color w:val="000000"/>
          <w:kern w:val="0"/>
          <w:szCs w:val="21"/>
        </w:rPr>
        <w:t>．承包人应当在建设工程的合理使用寿命内对地基基础工程和主体结构质量承担民事责任</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宋体" w:eastAsia="宋体" w:hAnsi="宋体" w:cs="宋体" w:hint="eastAsia"/>
          <w:color w:val="FF0000"/>
          <w:kern w:val="0"/>
          <w:szCs w:val="21"/>
        </w:rPr>
        <w:t xml:space="preserve">　　【标准答案</w:t>
      </w:r>
      <w:r w:rsidRPr="00575DF4">
        <w:rPr>
          <w:rFonts w:ascii="Calibri" w:eastAsia="宋体" w:hAnsi="Calibri" w:cs="宋体"/>
          <w:color w:val="FF0000"/>
          <w:kern w:val="0"/>
          <w:szCs w:val="21"/>
        </w:rPr>
        <w:t>-</w:t>
      </w:r>
      <w:r w:rsidRPr="00575DF4">
        <w:rPr>
          <w:rFonts w:ascii="宋体" w:eastAsia="宋体" w:hAnsi="宋体" w:cs="宋体" w:hint="eastAsia"/>
          <w:color w:val="FF0000"/>
          <w:kern w:val="0"/>
          <w:szCs w:val="21"/>
        </w:rPr>
        <w:t>建设工程教育网】</w:t>
      </w:r>
      <w:r w:rsidRPr="00575DF4">
        <w:rPr>
          <w:rFonts w:ascii="Times New Roman" w:eastAsia="宋体" w:hAnsi="Times New Roman" w:cs="Times New Roman"/>
          <w:color w:val="000000"/>
          <w:kern w:val="0"/>
          <w:szCs w:val="21"/>
        </w:rPr>
        <w:t>CE</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宋体" w:eastAsia="宋体" w:hAnsi="宋体" w:cs="宋体" w:hint="eastAsia"/>
          <w:color w:val="FF0000"/>
          <w:kern w:val="0"/>
          <w:szCs w:val="21"/>
        </w:rPr>
        <w:t xml:space="preserve">　　【建设工程教育网</w:t>
      </w:r>
      <w:r w:rsidRPr="00575DF4">
        <w:rPr>
          <w:rFonts w:ascii="Calibri" w:eastAsia="宋体" w:hAnsi="Calibri" w:cs="宋体"/>
          <w:color w:val="FF0000"/>
          <w:kern w:val="0"/>
          <w:szCs w:val="21"/>
        </w:rPr>
        <w:t>-</w:t>
      </w:r>
      <w:r w:rsidRPr="00575DF4">
        <w:rPr>
          <w:rFonts w:ascii="宋体" w:eastAsia="宋体" w:hAnsi="宋体" w:cs="宋体" w:hint="eastAsia"/>
          <w:color w:val="FF0000"/>
          <w:kern w:val="0"/>
          <w:szCs w:val="21"/>
        </w:rPr>
        <w:t>名师解析】</w:t>
      </w:r>
      <w:r w:rsidRPr="00575DF4">
        <w:rPr>
          <w:rFonts w:ascii="宋体" w:eastAsia="宋体" w:hAnsi="宋体" w:cs="宋体" w:hint="eastAsia"/>
          <w:color w:val="000000"/>
          <w:kern w:val="0"/>
          <w:szCs w:val="21"/>
        </w:rPr>
        <w:t>选项</w:t>
      </w:r>
      <w:r w:rsidRPr="00575DF4">
        <w:rPr>
          <w:rFonts w:ascii="Times New Roman" w:eastAsia="宋体" w:hAnsi="Times New Roman" w:cs="Times New Roman"/>
          <w:color w:val="000000"/>
          <w:kern w:val="0"/>
          <w:szCs w:val="21"/>
        </w:rPr>
        <w:t>A</w:t>
      </w:r>
      <w:r w:rsidRPr="00575DF4">
        <w:rPr>
          <w:rFonts w:ascii="宋体" w:eastAsia="宋体" w:hAnsi="宋体" w:cs="宋体" w:hint="eastAsia"/>
          <w:color w:val="000000"/>
          <w:kern w:val="0"/>
          <w:szCs w:val="21"/>
        </w:rPr>
        <w:t>发包人在接到承包人返还保证金申请后，应于</w:t>
      </w:r>
      <w:r w:rsidRPr="00575DF4">
        <w:rPr>
          <w:rFonts w:ascii="Times New Roman" w:eastAsia="宋体" w:hAnsi="Times New Roman" w:cs="Times New Roman"/>
          <w:color w:val="000000"/>
          <w:kern w:val="0"/>
          <w:szCs w:val="21"/>
        </w:rPr>
        <w:t>14</w:t>
      </w:r>
      <w:r w:rsidRPr="00575DF4">
        <w:rPr>
          <w:rFonts w:ascii="宋体" w:eastAsia="宋体" w:hAnsi="宋体" w:cs="宋体" w:hint="eastAsia"/>
          <w:color w:val="000000"/>
          <w:kern w:val="0"/>
          <w:szCs w:val="21"/>
        </w:rPr>
        <w:t>日内会同承包人按照合同约定的内容进行核实。如无异议，发包人应当在核实后</w:t>
      </w:r>
      <w:r w:rsidRPr="00575DF4">
        <w:rPr>
          <w:rFonts w:ascii="Times New Roman" w:eastAsia="宋体" w:hAnsi="Times New Roman" w:cs="Times New Roman"/>
          <w:color w:val="000000"/>
          <w:kern w:val="0"/>
          <w:szCs w:val="21"/>
        </w:rPr>
        <w:t>14</w:t>
      </w:r>
      <w:r w:rsidRPr="00575DF4">
        <w:rPr>
          <w:rFonts w:ascii="宋体" w:eastAsia="宋体" w:hAnsi="宋体" w:cs="宋体" w:hint="eastAsia"/>
          <w:color w:val="000000"/>
          <w:kern w:val="0"/>
          <w:szCs w:val="21"/>
        </w:rPr>
        <w:t>日内将保证金返还给承包人；选项</w:t>
      </w:r>
      <w:r w:rsidRPr="00575DF4">
        <w:rPr>
          <w:rFonts w:ascii="Times New Roman" w:eastAsia="宋体" w:hAnsi="Times New Roman" w:cs="Times New Roman"/>
          <w:color w:val="000000"/>
          <w:kern w:val="0"/>
          <w:szCs w:val="21"/>
        </w:rPr>
        <w:t>B</w:t>
      </w:r>
      <w:r w:rsidRPr="00575DF4">
        <w:rPr>
          <w:rFonts w:ascii="宋体" w:eastAsia="宋体" w:hAnsi="宋体" w:cs="宋体" w:hint="eastAsia"/>
          <w:color w:val="000000"/>
          <w:kern w:val="0"/>
          <w:szCs w:val="21"/>
        </w:rPr>
        <w:t>中承包人没有向发包人提出施工签证，不能向发包人提出索赔。参见教材</w:t>
      </w:r>
      <w:proofErr w:type="spellStart"/>
      <w:r w:rsidRPr="00575DF4">
        <w:rPr>
          <w:rFonts w:ascii="Times New Roman" w:eastAsia="宋体" w:hAnsi="Times New Roman" w:cs="Times New Roman"/>
          <w:color w:val="000000"/>
          <w:kern w:val="0"/>
          <w:szCs w:val="21"/>
        </w:rPr>
        <w:t>P301</w:t>
      </w:r>
      <w:proofErr w:type="spellEnd"/>
      <w:r w:rsidRPr="00575DF4">
        <w:rPr>
          <w:rFonts w:ascii="Times New Roman" w:eastAsia="宋体" w:hAnsi="Times New Roman" w:cs="Times New Roman"/>
          <w:color w:val="000000"/>
          <w:kern w:val="0"/>
          <w:szCs w:val="21"/>
        </w:rPr>
        <w:t>-303</w:t>
      </w:r>
      <w:r w:rsidRPr="00575DF4">
        <w:rPr>
          <w:rFonts w:ascii="宋体" w:eastAsia="宋体" w:hAnsi="宋体" w:cs="宋体" w:hint="eastAsia"/>
          <w:color w:val="000000"/>
          <w:kern w:val="0"/>
          <w:szCs w:val="21"/>
        </w:rPr>
        <w:t>、</w:t>
      </w:r>
      <w:r w:rsidRPr="00575DF4">
        <w:rPr>
          <w:rFonts w:ascii="Times New Roman" w:eastAsia="宋体" w:hAnsi="Times New Roman" w:cs="Times New Roman"/>
          <w:color w:val="000000"/>
          <w:kern w:val="0"/>
          <w:szCs w:val="21"/>
        </w:rPr>
        <w:t>308</w:t>
      </w:r>
      <w:r w:rsidRPr="00575DF4">
        <w:rPr>
          <w:rFonts w:ascii="宋体" w:eastAsia="宋体" w:hAnsi="宋体" w:cs="宋体" w:hint="eastAsia"/>
          <w:color w:val="000000"/>
          <w:kern w:val="0"/>
          <w:szCs w:val="21"/>
        </w:rPr>
        <w:t>。</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宋体" w:eastAsia="宋体" w:hAnsi="宋体" w:cs="宋体" w:hint="eastAsia"/>
          <w:color w:val="0000FF"/>
          <w:kern w:val="0"/>
          <w:szCs w:val="21"/>
        </w:rPr>
        <w:t xml:space="preserve">　　【建设工程教育网-考后点评】</w:t>
      </w:r>
      <w:r w:rsidRPr="00575DF4">
        <w:rPr>
          <w:rFonts w:ascii="宋体" w:eastAsia="宋体" w:hAnsi="宋体" w:cs="宋体" w:hint="eastAsia"/>
          <w:color w:val="000000"/>
          <w:kern w:val="0"/>
          <w:szCs w:val="21"/>
        </w:rPr>
        <w:t>本题考查的是工程竣工结算知识点。该知识点与网校</w:t>
      </w:r>
      <w:r w:rsidRPr="00575DF4">
        <w:rPr>
          <w:rFonts w:ascii="Times New Roman" w:eastAsia="宋体" w:hAnsi="Times New Roman" w:cs="Times New Roman"/>
          <w:color w:val="000000"/>
          <w:kern w:val="0"/>
          <w:szCs w:val="21"/>
        </w:rPr>
        <w:t>2014</w:t>
      </w:r>
      <w:r w:rsidRPr="00575DF4">
        <w:rPr>
          <w:rFonts w:ascii="宋体" w:eastAsia="宋体" w:hAnsi="宋体" w:cs="宋体" w:hint="eastAsia"/>
          <w:color w:val="000000"/>
          <w:kern w:val="0"/>
          <w:szCs w:val="21"/>
        </w:rPr>
        <w:t>年考试中心开通的习题班练习中心第</w:t>
      </w:r>
      <w:r w:rsidRPr="00575DF4">
        <w:rPr>
          <w:rFonts w:ascii="Times New Roman" w:eastAsia="宋体" w:hAnsi="Times New Roman" w:cs="Times New Roman"/>
          <w:color w:val="000000"/>
          <w:kern w:val="0"/>
          <w:szCs w:val="21"/>
        </w:rPr>
        <w:t>26</w:t>
      </w:r>
      <w:r w:rsidRPr="00575DF4">
        <w:rPr>
          <w:rFonts w:ascii="宋体" w:eastAsia="宋体" w:hAnsi="宋体" w:cs="宋体" w:hint="eastAsia"/>
          <w:color w:val="000000"/>
          <w:kern w:val="0"/>
          <w:szCs w:val="21"/>
        </w:rPr>
        <w:t>题考点基本相同，而且在解析中重点复习了该考点。</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Pr>
          <w:rFonts w:ascii="宋体" w:eastAsia="宋体" w:hAnsi="宋体" w:cs="宋体"/>
          <w:b/>
          <w:bCs/>
          <w:noProof/>
          <w:color w:val="FF0000"/>
          <w:kern w:val="0"/>
          <w:szCs w:val="21"/>
        </w:rPr>
        <w:drawing>
          <wp:inline distT="0" distB="0" distL="0" distR="0">
            <wp:extent cx="5534025" cy="6257925"/>
            <wp:effectExtent l="19050" t="0" r="9525" b="0"/>
            <wp:docPr id="11" name="图片 57" descr="2014年一建法规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2014年一建法规考试试题及答案"/>
                    <pic:cNvPicPr>
                      <a:picLocks noChangeAspect="1" noChangeArrowheads="1"/>
                    </pic:cNvPicPr>
                  </pic:nvPicPr>
                  <pic:blipFill>
                    <a:blip r:embed="rId33" cstate="print"/>
                    <a:srcRect/>
                    <a:stretch>
                      <a:fillRect/>
                    </a:stretch>
                  </pic:blipFill>
                  <pic:spPr bwMode="auto">
                    <a:xfrm>
                      <a:off x="0" y="0"/>
                      <a:ext cx="5534025" cy="6257925"/>
                    </a:xfrm>
                    <a:prstGeom prst="rect">
                      <a:avLst/>
                    </a:prstGeom>
                    <a:noFill/>
                    <a:ln w="9525">
                      <a:noFill/>
                      <a:miter lim="800000"/>
                      <a:headEnd/>
                      <a:tailEnd/>
                    </a:ln>
                  </pic:spPr>
                </pic:pic>
              </a:graphicData>
            </a:graphic>
          </wp:inline>
        </w:drawing>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Times New Roman" w:eastAsia="宋体" w:hAnsi="Times New Roman" w:cs="Times New Roman"/>
          <w:color w:val="000000"/>
          <w:kern w:val="0"/>
          <w:szCs w:val="21"/>
        </w:rPr>
        <w:lastRenderedPageBreak/>
        <w:t>    74</w:t>
      </w:r>
      <w:r w:rsidRPr="00575DF4">
        <w:rPr>
          <w:rFonts w:ascii="宋体" w:eastAsia="宋体" w:hAnsi="宋体" w:cs="宋体" w:hint="eastAsia"/>
          <w:color w:val="000000"/>
          <w:kern w:val="0"/>
          <w:szCs w:val="21"/>
        </w:rPr>
        <w:t>．关于申请领取施工许可证的说法，正确的有（</w:t>
      </w:r>
      <w:r w:rsidRPr="00575DF4">
        <w:rPr>
          <w:rFonts w:ascii="Times New Roman" w:eastAsia="宋体" w:hAnsi="Times New Roman" w:cs="Times New Roman"/>
          <w:color w:val="000000"/>
          <w:kern w:val="0"/>
          <w:szCs w:val="21"/>
        </w:rPr>
        <w:t> </w:t>
      </w:r>
      <w:r w:rsidRPr="00575DF4">
        <w:rPr>
          <w:rFonts w:ascii="Times New Roman" w:eastAsia="宋体" w:hAnsi="Times New Roman" w:cs="Times New Roman"/>
          <w:color w:val="000000"/>
          <w:kern w:val="0"/>
        </w:rPr>
        <w:t> </w:t>
      </w:r>
      <w:r w:rsidRPr="00575DF4">
        <w:rPr>
          <w:rFonts w:ascii="宋体" w:eastAsia="宋体" w:hAnsi="宋体" w:cs="宋体" w:hint="eastAsia"/>
          <w:color w:val="000000"/>
          <w:kern w:val="0"/>
          <w:szCs w:val="21"/>
        </w:rPr>
        <w:t>）。</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Times New Roman" w:eastAsia="宋体" w:hAnsi="Times New Roman" w:cs="Times New Roman"/>
          <w:color w:val="000000"/>
          <w:kern w:val="0"/>
          <w:szCs w:val="21"/>
        </w:rPr>
        <w:t>    A</w:t>
      </w:r>
      <w:r w:rsidRPr="00575DF4">
        <w:rPr>
          <w:rFonts w:ascii="宋体" w:eastAsia="宋体" w:hAnsi="宋体" w:cs="宋体" w:hint="eastAsia"/>
          <w:color w:val="000000"/>
          <w:kern w:val="0"/>
          <w:szCs w:val="21"/>
        </w:rPr>
        <w:t>．应当委托监理的工程已委托监理后才能申请领取施工许可证</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Times New Roman" w:eastAsia="宋体" w:hAnsi="Times New Roman" w:cs="Times New Roman"/>
          <w:color w:val="000000"/>
          <w:kern w:val="0"/>
          <w:szCs w:val="21"/>
        </w:rPr>
        <w:t>    B</w:t>
      </w:r>
      <w:r w:rsidRPr="00575DF4">
        <w:rPr>
          <w:rFonts w:ascii="宋体" w:eastAsia="宋体" w:hAnsi="宋体" w:cs="宋体" w:hint="eastAsia"/>
          <w:color w:val="000000"/>
          <w:kern w:val="0"/>
          <w:szCs w:val="21"/>
        </w:rPr>
        <w:t>．领取施工许可证是确定建筑施工企业的前提条件</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Times New Roman" w:eastAsia="宋体" w:hAnsi="Times New Roman" w:cs="Times New Roman"/>
          <w:color w:val="000000"/>
          <w:kern w:val="0"/>
          <w:szCs w:val="21"/>
        </w:rPr>
        <w:t>    C</w:t>
      </w:r>
      <w:r w:rsidRPr="00575DF4">
        <w:rPr>
          <w:rFonts w:ascii="宋体" w:eastAsia="宋体" w:hAnsi="宋体" w:cs="宋体" w:hint="eastAsia"/>
          <w:color w:val="000000"/>
          <w:kern w:val="0"/>
          <w:szCs w:val="21"/>
        </w:rPr>
        <w:t>．法律、行政法规和省、自治区、直辖市人民政府规章可以规定申请施工许可证的其他条件</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Times New Roman" w:eastAsia="宋体" w:hAnsi="Times New Roman" w:cs="Times New Roman"/>
          <w:color w:val="000000"/>
          <w:kern w:val="0"/>
          <w:szCs w:val="21"/>
        </w:rPr>
        <w:t>    D</w:t>
      </w:r>
      <w:r w:rsidRPr="00575DF4">
        <w:rPr>
          <w:rFonts w:ascii="宋体" w:eastAsia="宋体" w:hAnsi="宋体" w:cs="宋体" w:hint="eastAsia"/>
          <w:color w:val="000000"/>
          <w:kern w:val="0"/>
          <w:szCs w:val="21"/>
        </w:rPr>
        <w:t>．在申请领取施工许可证之前需要楼市建设资金</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Times New Roman" w:eastAsia="宋体" w:hAnsi="Times New Roman" w:cs="Times New Roman"/>
          <w:color w:val="000000"/>
          <w:kern w:val="0"/>
          <w:szCs w:val="21"/>
        </w:rPr>
        <w:t>    E</w:t>
      </w:r>
      <w:r w:rsidRPr="00575DF4">
        <w:rPr>
          <w:rFonts w:ascii="宋体" w:eastAsia="宋体" w:hAnsi="宋体" w:cs="宋体" w:hint="eastAsia"/>
          <w:color w:val="000000"/>
          <w:kern w:val="0"/>
          <w:szCs w:val="21"/>
        </w:rPr>
        <w:t>．在城市、镇规划区的建筑工程，需要同时取得建设用地规划许可证和建设工程规划许可证后，才能申请办理施工许可</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宋体" w:eastAsia="宋体" w:hAnsi="宋体" w:cs="宋体" w:hint="eastAsia"/>
          <w:color w:val="FF0000"/>
          <w:kern w:val="0"/>
          <w:szCs w:val="21"/>
        </w:rPr>
        <w:t xml:space="preserve">　　【标准答案</w:t>
      </w:r>
      <w:r w:rsidRPr="00575DF4">
        <w:rPr>
          <w:rFonts w:ascii="Calibri" w:eastAsia="宋体" w:hAnsi="Calibri" w:cs="宋体"/>
          <w:color w:val="FF0000"/>
          <w:kern w:val="0"/>
          <w:szCs w:val="21"/>
        </w:rPr>
        <w:t>-</w:t>
      </w:r>
      <w:r w:rsidRPr="00575DF4">
        <w:rPr>
          <w:rFonts w:ascii="宋体" w:eastAsia="宋体" w:hAnsi="宋体" w:cs="宋体" w:hint="eastAsia"/>
          <w:color w:val="FF0000"/>
          <w:kern w:val="0"/>
          <w:szCs w:val="21"/>
        </w:rPr>
        <w:t>建设工程教育网】</w:t>
      </w:r>
      <w:r w:rsidRPr="00575DF4">
        <w:rPr>
          <w:rFonts w:ascii="Times New Roman" w:eastAsia="宋体" w:hAnsi="Times New Roman" w:cs="Times New Roman"/>
          <w:color w:val="FF0000"/>
          <w:kern w:val="0"/>
          <w:szCs w:val="21"/>
        </w:rPr>
        <w:t>ADE</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宋体" w:eastAsia="宋体" w:hAnsi="宋体" w:cs="宋体" w:hint="eastAsia"/>
          <w:color w:val="FF0000"/>
          <w:kern w:val="0"/>
          <w:szCs w:val="21"/>
        </w:rPr>
        <w:t xml:space="preserve">　　【建设工程教育网</w:t>
      </w:r>
      <w:r w:rsidRPr="00575DF4">
        <w:rPr>
          <w:rFonts w:ascii="Calibri" w:eastAsia="宋体" w:hAnsi="Calibri" w:cs="宋体"/>
          <w:color w:val="FF0000"/>
          <w:kern w:val="0"/>
          <w:szCs w:val="21"/>
        </w:rPr>
        <w:t>-</w:t>
      </w:r>
      <w:r w:rsidRPr="00575DF4">
        <w:rPr>
          <w:rFonts w:ascii="宋体" w:eastAsia="宋体" w:hAnsi="宋体" w:cs="宋体"/>
          <w:color w:val="FF0000"/>
          <w:kern w:val="0"/>
          <w:szCs w:val="21"/>
        </w:rPr>
        <w:t>名师解析】</w:t>
      </w:r>
      <w:r w:rsidRPr="00575DF4">
        <w:rPr>
          <w:rFonts w:ascii="宋体" w:eastAsia="宋体" w:hAnsi="宋体" w:cs="宋体"/>
          <w:color w:val="000000"/>
          <w:kern w:val="0"/>
          <w:szCs w:val="21"/>
        </w:rPr>
        <w:t>选项</w:t>
      </w:r>
      <w:r w:rsidRPr="00575DF4">
        <w:rPr>
          <w:rFonts w:ascii="Calibri" w:eastAsia="宋体" w:hAnsi="Calibri" w:cs="宋体"/>
          <w:color w:val="000000"/>
          <w:kern w:val="0"/>
          <w:szCs w:val="21"/>
        </w:rPr>
        <w:t>B</w:t>
      </w:r>
      <w:r w:rsidRPr="00575DF4">
        <w:rPr>
          <w:rFonts w:ascii="宋体" w:eastAsia="宋体" w:hAnsi="宋体" w:cs="宋体" w:hint="eastAsia"/>
          <w:color w:val="000000"/>
          <w:kern w:val="0"/>
          <w:szCs w:val="21"/>
        </w:rPr>
        <w:t>已经确定建筑施工企业是领取施工许可证的前提条件。选项</w:t>
      </w:r>
      <w:r w:rsidRPr="00575DF4">
        <w:rPr>
          <w:rFonts w:ascii="Calibri" w:eastAsia="宋体" w:hAnsi="Calibri" w:cs="宋体"/>
          <w:color w:val="000000"/>
          <w:kern w:val="0"/>
          <w:szCs w:val="21"/>
        </w:rPr>
        <w:t>C</w:t>
      </w:r>
      <w:r w:rsidRPr="00575DF4">
        <w:rPr>
          <w:rFonts w:ascii="宋体" w:eastAsia="宋体" w:hAnsi="宋体" w:cs="宋体" w:hint="eastAsia"/>
          <w:color w:val="000000"/>
          <w:kern w:val="0"/>
          <w:szCs w:val="21"/>
        </w:rPr>
        <w:t>需要说明的是，只有全国人大及其常委会制定的法律和国务院制定的行政法规，才有权增加施工许可证新的申领条件，其他如部门规章、地方性法规、地方规章等都不得规定增加施工许可证的申领条件。参见教材</w:t>
      </w:r>
      <w:proofErr w:type="spellStart"/>
      <w:r w:rsidRPr="00575DF4">
        <w:rPr>
          <w:rFonts w:ascii="Calibri" w:eastAsia="宋体" w:hAnsi="Calibri" w:cs="宋体"/>
          <w:color w:val="000000"/>
          <w:kern w:val="0"/>
          <w:szCs w:val="21"/>
        </w:rPr>
        <w:t>P52</w:t>
      </w:r>
      <w:proofErr w:type="spellEnd"/>
      <w:r w:rsidRPr="00575DF4">
        <w:rPr>
          <w:rFonts w:ascii="宋体" w:eastAsia="宋体" w:hAnsi="宋体" w:cs="宋体" w:hint="eastAsia"/>
          <w:color w:val="000000"/>
          <w:kern w:val="0"/>
          <w:szCs w:val="21"/>
        </w:rPr>
        <w:t>、</w:t>
      </w:r>
      <w:proofErr w:type="spellStart"/>
      <w:r w:rsidRPr="00575DF4">
        <w:rPr>
          <w:rFonts w:ascii="Calibri" w:eastAsia="宋体" w:hAnsi="Calibri" w:cs="宋体"/>
          <w:color w:val="000000"/>
          <w:kern w:val="0"/>
          <w:szCs w:val="21"/>
        </w:rPr>
        <w:t>P55</w:t>
      </w:r>
      <w:proofErr w:type="spellEnd"/>
      <w:r w:rsidRPr="00575DF4">
        <w:rPr>
          <w:rFonts w:ascii="宋体" w:eastAsia="宋体" w:hAnsi="宋体" w:cs="宋体" w:hint="eastAsia"/>
          <w:color w:val="000000"/>
          <w:kern w:val="0"/>
          <w:szCs w:val="21"/>
        </w:rPr>
        <w:t>。</w:t>
      </w:r>
    </w:p>
    <w:p w:rsidR="00575DF4" w:rsidRPr="00575DF4" w:rsidRDefault="00575DF4" w:rsidP="00575DF4">
      <w:pPr>
        <w:widowControl/>
        <w:shd w:val="clear" w:color="auto" w:fill="FFFFFF"/>
        <w:spacing w:line="390" w:lineRule="atLeast"/>
        <w:jc w:val="left"/>
        <w:rPr>
          <w:rFonts w:ascii="宋体" w:eastAsia="宋体" w:hAnsi="宋体" w:cs="宋体"/>
          <w:color w:val="FF0000"/>
          <w:kern w:val="0"/>
          <w:szCs w:val="21"/>
        </w:rPr>
      </w:pPr>
      <w:r w:rsidRPr="00575DF4">
        <w:rPr>
          <w:rFonts w:ascii="宋体" w:eastAsia="宋体" w:hAnsi="宋体" w:cs="宋体" w:hint="eastAsia"/>
          <w:color w:val="0000FF"/>
          <w:kern w:val="0"/>
          <w:szCs w:val="21"/>
        </w:rPr>
        <w:t xml:space="preserve">　　【建设工程教育网-考后点评】</w:t>
      </w:r>
      <w:r w:rsidRPr="00575DF4">
        <w:rPr>
          <w:rFonts w:ascii="宋体" w:eastAsia="宋体" w:hAnsi="宋体" w:cs="宋体" w:hint="eastAsia"/>
          <w:color w:val="000000"/>
          <w:kern w:val="0"/>
          <w:szCs w:val="21"/>
        </w:rPr>
        <w:t>本题考查的是施工许可证的申请主体和法定批准条件知识点。该知识点与网校</w:t>
      </w:r>
      <w:r w:rsidRPr="00575DF4">
        <w:rPr>
          <w:rFonts w:ascii="Times New Roman" w:eastAsia="宋体" w:hAnsi="Times New Roman" w:cs="Times New Roman"/>
          <w:color w:val="000000"/>
          <w:kern w:val="0"/>
          <w:szCs w:val="21"/>
        </w:rPr>
        <w:t>2014</w:t>
      </w:r>
      <w:r w:rsidRPr="00575DF4">
        <w:rPr>
          <w:rFonts w:ascii="宋体" w:eastAsia="宋体" w:hAnsi="宋体" w:cs="宋体" w:hint="eastAsia"/>
          <w:color w:val="000000"/>
          <w:kern w:val="0"/>
          <w:szCs w:val="21"/>
        </w:rPr>
        <w:t>年考试中心开通的模拟试卷（一）第</w:t>
      </w:r>
      <w:r w:rsidRPr="00575DF4">
        <w:rPr>
          <w:rFonts w:ascii="Times New Roman" w:eastAsia="宋体" w:hAnsi="Times New Roman" w:cs="Times New Roman"/>
          <w:color w:val="000000"/>
          <w:kern w:val="0"/>
          <w:szCs w:val="21"/>
        </w:rPr>
        <w:t>18</w:t>
      </w:r>
      <w:r w:rsidRPr="00575DF4">
        <w:rPr>
          <w:rFonts w:ascii="宋体" w:eastAsia="宋体" w:hAnsi="宋体" w:cs="宋体" w:hint="eastAsia"/>
          <w:color w:val="000000"/>
          <w:kern w:val="0"/>
          <w:szCs w:val="21"/>
        </w:rPr>
        <w:t>题、模拟试卷（三）第</w:t>
      </w:r>
      <w:r w:rsidRPr="00575DF4">
        <w:rPr>
          <w:rFonts w:ascii="Times New Roman" w:eastAsia="宋体" w:hAnsi="Times New Roman" w:cs="Times New Roman"/>
          <w:color w:val="000000"/>
          <w:kern w:val="0"/>
          <w:szCs w:val="21"/>
        </w:rPr>
        <w:t>37</w:t>
      </w:r>
      <w:r w:rsidRPr="00575DF4">
        <w:rPr>
          <w:rFonts w:ascii="宋体" w:eastAsia="宋体" w:hAnsi="宋体" w:cs="宋体" w:hint="eastAsia"/>
          <w:color w:val="000000"/>
          <w:kern w:val="0"/>
          <w:szCs w:val="21"/>
        </w:rPr>
        <w:t>题考点基本相同，而且在解析中重点复习了该考点。另外在题库练习中心多次涉及此考点。</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75</w:t>
      </w:r>
      <w:r w:rsidRPr="00575DF4">
        <w:rPr>
          <w:rFonts w:ascii="宋体" w:eastAsia="宋体" w:hAnsi="宋体" w:cs="宋体" w:hint="eastAsia"/>
          <w:color w:val="000000"/>
          <w:kern w:val="0"/>
          <w:szCs w:val="21"/>
        </w:rPr>
        <w:t>．关于总承包单位与分包单位对建设工程承担质量责任的说法，正确的有（</w:t>
      </w:r>
      <w:r w:rsidRPr="00575DF4">
        <w:rPr>
          <w:rFonts w:ascii="Times New Roman" w:eastAsia="宋体" w:hAnsi="Times New Roman" w:cs="Times New Roman"/>
          <w:color w:val="000000"/>
          <w:kern w:val="0"/>
          <w:szCs w:val="21"/>
        </w:rPr>
        <w:t> </w:t>
      </w:r>
      <w:r w:rsidRPr="00575DF4">
        <w:rPr>
          <w:rFonts w:ascii="Times New Roman" w:eastAsia="宋体" w:hAnsi="Times New Roman" w:cs="Times New Roman"/>
          <w:color w:val="000000"/>
          <w:kern w:val="0"/>
        </w:rPr>
        <w:t> </w:t>
      </w:r>
      <w:r w:rsidRPr="00575DF4">
        <w:rPr>
          <w:rFonts w:ascii="宋体" w:eastAsia="宋体" w:hAnsi="宋体" w:cs="宋体" w:hint="eastAsia"/>
          <w:color w:val="000000"/>
          <w:kern w:val="0"/>
          <w:szCs w:val="21"/>
        </w:rPr>
        <w:t>）。</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A</w:t>
      </w:r>
      <w:r w:rsidRPr="00575DF4">
        <w:rPr>
          <w:rFonts w:ascii="宋体" w:eastAsia="宋体" w:hAnsi="宋体" w:cs="宋体" w:hint="eastAsia"/>
          <w:color w:val="000000"/>
          <w:kern w:val="0"/>
          <w:szCs w:val="21"/>
        </w:rPr>
        <w:t>．分包单位按照分包合同的约定对其分包工程的质量向总承包单位及建设单位负责</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B</w:t>
      </w:r>
      <w:r w:rsidRPr="00575DF4">
        <w:rPr>
          <w:rFonts w:ascii="宋体" w:eastAsia="宋体" w:hAnsi="宋体" w:cs="宋体" w:hint="eastAsia"/>
          <w:color w:val="000000"/>
          <w:kern w:val="0"/>
          <w:szCs w:val="21"/>
        </w:rPr>
        <w:t>．分包单位对分包工程的质量负责，总承包单位未尽到相应监管义务的，承担相应的补充责任</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C</w:t>
      </w:r>
      <w:r w:rsidRPr="00575DF4">
        <w:rPr>
          <w:rFonts w:ascii="宋体" w:eastAsia="宋体" w:hAnsi="宋体" w:cs="宋体" w:hint="eastAsia"/>
          <w:color w:val="000000"/>
          <w:kern w:val="0"/>
          <w:szCs w:val="21"/>
        </w:rPr>
        <w:t>．建设工程实行总承包的，总承包单位应当对全部建设工程质量负责</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D</w:t>
      </w:r>
      <w:r w:rsidRPr="00575DF4">
        <w:rPr>
          <w:rFonts w:ascii="宋体" w:eastAsia="宋体" w:hAnsi="宋体" w:cs="宋体" w:hint="eastAsia"/>
          <w:color w:val="000000"/>
          <w:kern w:val="0"/>
          <w:szCs w:val="21"/>
        </w:rPr>
        <w:t>．当分包工程发生质量责任或者违约责任，建设单位可以向总承包单位或分包单位请求赔偿；总承包单位或分包单位赔偿后，有权就不属于自己责任的赔偿向另一方追偿</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E</w:t>
      </w:r>
      <w:r w:rsidRPr="00575DF4">
        <w:rPr>
          <w:rFonts w:ascii="宋体" w:eastAsia="宋体" w:hAnsi="宋体" w:cs="宋体" w:hint="eastAsia"/>
          <w:color w:val="000000"/>
          <w:kern w:val="0"/>
          <w:szCs w:val="21"/>
        </w:rPr>
        <w:t>．当分包工程发生质量责任或者违约责任，建设单位应当向总承包单位请求赔偿，总承包单位赔偿后，有权要求分包单位赔偿</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宋体" w:eastAsia="宋体" w:hAnsi="宋体" w:cs="宋体" w:hint="eastAsia"/>
          <w:color w:val="FF0000"/>
          <w:kern w:val="0"/>
          <w:szCs w:val="21"/>
        </w:rPr>
        <w:t xml:space="preserve">　　【标准答案</w:t>
      </w:r>
      <w:r w:rsidRPr="00575DF4">
        <w:rPr>
          <w:rFonts w:ascii="Calibri" w:eastAsia="宋体" w:hAnsi="Calibri" w:cs="宋体"/>
          <w:color w:val="FF0000"/>
          <w:kern w:val="0"/>
          <w:szCs w:val="21"/>
        </w:rPr>
        <w:t>-</w:t>
      </w:r>
      <w:r w:rsidRPr="00575DF4">
        <w:rPr>
          <w:rFonts w:ascii="宋体" w:eastAsia="宋体" w:hAnsi="宋体" w:cs="宋体" w:hint="eastAsia"/>
          <w:color w:val="FF0000"/>
          <w:kern w:val="0"/>
          <w:szCs w:val="21"/>
        </w:rPr>
        <w:t>建设工程教育网】</w:t>
      </w:r>
      <w:r w:rsidRPr="00575DF4">
        <w:rPr>
          <w:rFonts w:ascii="Times New Roman" w:eastAsia="宋体" w:hAnsi="Times New Roman" w:cs="Times New Roman"/>
          <w:color w:val="000000"/>
          <w:kern w:val="0"/>
          <w:szCs w:val="21"/>
        </w:rPr>
        <w:t>CD</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宋体" w:eastAsia="宋体" w:hAnsi="宋体" w:cs="宋体" w:hint="eastAsia"/>
          <w:color w:val="FF0000"/>
          <w:kern w:val="0"/>
          <w:szCs w:val="21"/>
        </w:rPr>
        <w:t xml:space="preserve">　　【建设工程教育网</w:t>
      </w:r>
      <w:r w:rsidRPr="00575DF4">
        <w:rPr>
          <w:rFonts w:ascii="Calibri" w:eastAsia="宋体" w:hAnsi="Calibri" w:cs="宋体"/>
          <w:color w:val="FF0000"/>
          <w:kern w:val="0"/>
          <w:szCs w:val="21"/>
        </w:rPr>
        <w:t>-</w:t>
      </w:r>
      <w:r w:rsidRPr="00575DF4">
        <w:rPr>
          <w:rFonts w:ascii="宋体" w:eastAsia="宋体" w:hAnsi="宋体" w:cs="宋体" w:hint="eastAsia"/>
          <w:color w:val="FF0000"/>
          <w:kern w:val="0"/>
          <w:szCs w:val="21"/>
        </w:rPr>
        <w:t>名师解析】</w:t>
      </w:r>
      <w:r w:rsidRPr="00575DF4">
        <w:rPr>
          <w:rFonts w:ascii="宋体" w:eastAsia="宋体" w:hAnsi="宋体" w:cs="宋体" w:hint="eastAsia"/>
          <w:color w:val="000000"/>
          <w:kern w:val="0"/>
          <w:szCs w:val="21"/>
        </w:rPr>
        <w:t>总承包单位和分包单位就分包工程对建设单位承担连带责任。总承包单位与分包单位就分包工程承担连带责任，就是当分包工程发生了质量责任或者违约责任时，建设单位可以向总承包单位请求赔偿，也可以向分包单位请求赔偿，在总承包单位或分包单位进行赔偿后，方有权依据分包合同对于不属于自己责任的赔偿向另一方进行追偿。参见教材</w:t>
      </w:r>
      <w:proofErr w:type="spellStart"/>
      <w:r w:rsidRPr="00575DF4">
        <w:rPr>
          <w:rFonts w:ascii="Times New Roman" w:eastAsia="宋体" w:hAnsi="Times New Roman" w:cs="Times New Roman"/>
          <w:color w:val="000000"/>
          <w:kern w:val="0"/>
          <w:szCs w:val="21"/>
        </w:rPr>
        <w:t>P104</w:t>
      </w:r>
      <w:proofErr w:type="spellEnd"/>
      <w:r w:rsidRPr="00575DF4">
        <w:rPr>
          <w:rFonts w:ascii="宋体" w:eastAsia="宋体" w:hAnsi="宋体" w:cs="宋体" w:hint="eastAsia"/>
          <w:color w:val="000000"/>
          <w:kern w:val="0"/>
          <w:szCs w:val="21"/>
        </w:rPr>
        <w:t>。</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宋体" w:eastAsia="宋体" w:hAnsi="宋体" w:cs="宋体" w:hint="eastAsia"/>
          <w:color w:val="0000FF"/>
          <w:kern w:val="0"/>
          <w:szCs w:val="21"/>
        </w:rPr>
        <w:t xml:space="preserve">　　【建设工程教育网-考后点评】</w:t>
      </w:r>
      <w:r w:rsidRPr="00575DF4">
        <w:rPr>
          <w:rFonts w:ascii="宋体" w:eastAsia="宋体" w:hAnsi="宋体" w:cs="宋体" w:hint="eastAsia"/>
          <w:color w:val="000000"/>
          <w:kern w:val="0"/>
          <w:szCs w:val="21"/>
        </w:rPr>
        <w:t>本题考查的是建设工程总承包的规定知识点。该知识点与网校</w:t>
      </w:r>
      <w:r w:rsidRPr="00575DF4">
        <w:rPr>
          <w:rFonts w:ascii="Times New Roman" w:eastAsia="宋体" w:hAnsi="Times New Roman" w:cs="Times New Roman"/>
          <w:color w:val="000000"/>
          <w:kern w:val="0"/>
          <w:szCs w:val="21"/>
        </w:rPr>
        <w:t>2014</w:t>
      </w:r>
      <w:r w:rsidRPr="00575DF4">
        <w:rPr>
          <w:rFonts w:ascii="宋体" w:eastAsia="宋体" w:hAnsi="宋体" w:cs="宋体" w:hint="eastAsia"/>
          <w:color w:val="000000"/>
          <w:kern w:val="0"/>
          <w:szCs w:val="21"/>
        </w:rPr>
        <w:t>年考试中心开通的模拟试卷（一）第</w:t>
      </w:r>
      <w:r w:rsidRPr="00575DF4">
        <w:rPr>
          <w:rFonts w:ascii="Times New Roman" w:eastAsia="宋体" w:hAnsi="Times New Roman" w:cs="Times New Roman"/>
          <w:color w:val="000000"/>
          <w:kern w:val="0"/>
          <w:szCs w:val="21"/>
        </w:rPr>
        <w:t>36</w:t>
      </w:r>
      <w:r w:rsidRPr="00575DF4">
        <w:rPr>
          <w:rFonts w:ascii="宋体" w:eastAsia="宋体" w:hAnsi="宋体" w:cs="宋体" w:hint="eastAsia"/>
          <w:color w:val="000000"/>
          <w:kern w:val="0"/>
          <w:szCs w:val="21"/>
        </w:rPr>
        <w:t>题、模拟试卷（三）第</w:t>
      </w:r>
      <w:r w:rsidRPr="00575DF4">
        <w:rPr>
          <w:rFonts w:ascii="Times New Roman" w:eastAsia="宋体" w:hAnsi="Times New Roman" w:cs="Times New Roman"/>
          <w:color w:val="000000"/>
          <w:kern w:val="0"/>
          <w:szCs w:val="21"/>
        </w:rPr>
        <w:t>81</w:t>
      </w:r>
      <w:r w:rsidRPr="00575DF4">
        <w:rPr>
          <w:rFonts w:ascii="宋体" w:eastAsia="宋体" w:hAnsi="宋体" w:cs="宋体" w:hint="eastAsia"/>
          <w:color w:val="000000"/>
          <w:kern w:val="0"/>
          <w:szCs w:val="21"/>
        </w:rPr>
        <w:t>题考点基本相同，而且在解析中重点复习了该考点。另外在题库练习中心多次涉及此考点。</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Pr>
          <w:rFonts w:ascii="宋体" w:eastAsia="宋体" w:hAnsi="宋体" w:cs="宋体"/>
          <w:noProof/>
          <w:color w:val="000000"/>
          <w:kern w:val="0"/>
          <w:szCs w:val="21"/>
        </w:rPr>
        <w:lastRenderedPageBreak/>
        <w:drawing>
          <wp:inline distT="0" distB="0" distL="0" distR="0">
            <wp:extent cx="5524500" cy="5343525"/>
            <wp:effectExtent l="19050" t="0" r="0" b="0"/>
            <wp:docPr id="12" name="图片 59" descr="2014年一级建造师法律法规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2014年一级建造师法律法规考试试题及答案"/>
                    <pic:cNvPicPr>
                      <a:picLocks noChangeAspect="1" noChangeArrowheads="1"/>
                    </pic:cNvPicPr>
                  </pic:nvPicPr>
                  <pic:blipFill>
                    <a:blip r:embed="rId34" cstate="print"/>
                    <a:srcRect/>
                    <a:stretch>
                      <a:fillRect/>
                    </a:stretch>
                  </pic:blipFill>
                  <pic:spPr bwMode="auto">
                    <a:xfrm>
                      <a:off x="0" y="0"/>
                      <a:ext cx="5524500" cy="5343525"/>
                    </a:xfrm>
                    <a:prstGeom prst="rect">
                      <a:avLst/>
                    </a:prstGeom>
                    <a:noFill/>
                    <a:ln w="9525">
                      <a:noFill/>
                      <a:miter lim="800000"/>
                      <a:headEnd/>
                      <a:tailEnd/>
                    </a:ln>
                  </pic:spPr>
                </pic:pic>
              </a:graphicData>
            </a:graphic>
          </wp:inline>
        </w:drawing>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78</w:t>
      </w:r>
      <w:r w:rsidRPr="00575DF4">
        <w:rPr>
          <w:rFonts w:ascii="宋体" w:eastAsia="宋体" w:hAnsi="宋体" w:cs="宋体" w:hint="eastAsia"/>
          <w:color w:val="000000"/>
          <w:kern w:val="0"/>
          <w:szCs w:val="21"/>
        </w:rPr>
        <w:t>．关于建筑施工企业负责人带班检查的说法，正确的有（</w:t>
      </w:r>
      <w:r w:rsidRPr="00575DF4">
        <w:rPr>
          <w:rFonts w:ascii="Times New Roman" w:eastAsia="宋体" w:hAnsi="Times New Roman" w:cs="Times New Roman"/>
          <w:color w:val="000000"/>
          <w:kern w:val="0"/>
          <w:szCs w:val="21"/>
        </w:rPr>
        <w:t> </w:t>
      </w:r>
      <w:r w:rsidRPr="00575DF4">
        <w:rPr>
          <w:rFonts w:ascii="Times New Roman" w:eastAsia="宋体" w:hAnsi="Times New Roman" w:cs="Times New Roman"/>
          <w:color w:val="000000"/>
          <w:kern w:val="0"/>
        </w:rPr>
        <w:t> </w:t>
      </w:r>
      <w:r w:rsidRPr="00575DF4">
        <w:rPr>
          <w:rFonts w:ascii="宋体" w:eastAsia="宋体" w:hAnsi="宋体" w:cs="宋体" w:hint="eastAsia"/>
          <w:color w:val="000000"/>
          <w:kern w:val="0"/>
          <w:szCs w:val="21"/>
        </w:rPr>
        <w:t>）。</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A</w:t>
      </w:r>
      <w:r w:rsidRPr="00575DF4">
        <w:rPr>
          <w:rFonts w:ascii="宋体" w:eastAsia="宋体" w:hAnsi="宋体" w:cs="宋体" w:hint="eastAsia"/>
          <w:color w:val="000000"/>
          <w:kern w:val="0"/>
          <w:szCs w:val="21"/>
        </w:rPr>
        <w:t>．超过一定规模的危险性较大的分部分项工程施工时，施工企业负责人应对施工现场进行带班检查</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B</w:t>
      </w:r>
      <w:r w:rsidRPr="00575DF4">
        <w:rPr>
          <w:rFonts w:ascii="宋体" w:eastAsia="宋体" w:hAnsi="宋体" w:cs="宋体" w:hint="eastAsia"/>
          <w:color w:val="000000"/>
          <w:kern w:val="0"/>
          <w:szCs w:val="21"/>
        </w:rPr>
        <w:t>．工程出现险情或发现重大隐患时，施工企业负责人应到施工现场带班检查</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C</w:t>
      </w:r>
      <w:r w:rsidRPr="00575DF4">
        <w:rPr>
          <w:rFonts w:ascii="宋体" w:eastAsia="宋体" w:hAnsi="宋体" w:cs="宋体" w:hint="eastAsia"/>
          <w:color w:val="000000"/>
          <w:kern w:val="0"/>
          <w:szCs w:val="21"/>
        </w:rPr>
        <w:t>．应认真做好检查记录，并分别在企业和工程项目所在地建设行政主管部门存档备案</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D</w:t>
      </w:r>
      <w:r w:rsidRPr="00575DF4">
        <w:rPr>
          <w:rFonts w:ascii="宋体" w:eastAsia="宋体" w:hAnsi="宋体" w:cs="宋体" w:hint="eastAsia"/>
          <w:color w:val="000000"/>
          <w:kern w:val="0"/>
          <w:szCs w:val="21"/>
        </w:rPr>
        <w:t>．建筑施工企业负责人要定期带班检查，每月检查时间不少于其工作日的</w:t>
      </w:r>
      <w:r w:rsidRPr="00575DF4">
        <w:rPr>
          <w:rFonts w:ascii="Times New Roman" w:eastAsia="宋体" w:hAnsi="Times New Roman" w:cs="Times New Roman"/>
          <w:color w:val="000000"/>
          <w:kern w:val="0"/>
          <w:szCs w:val="21"/>
        </w:rPr>
        <w:t>20</w:t>
      </w:r>
      <w:r w:rsidRPr="00575DF4">
        <w:rPr>
          <w:rFonts w:ascii="宋体" w:eastAsia="宋体" w:hAnsi="宋体" w:cs="宋体" w:hint="eastAsia"/>
          <w:color w:val="000000"/>
          <w:kern w:val="0"/>
          <w:szCs w:val="21"/>
        </w:rPr>
        <w:t>％</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Times New Roman" w:eastAsia="宋体" w:hAnsi="Times New Roman" w:cs="Times New Roman"/>
          <w:color w:val="000000"/>
          <w:kern w:val="0"/>
          <w:szCs w:val="21"/>
        </w:rPr>
        <w:t>    E</w:t>
      </w:r>
      <w:r w:rsidRPr="00575DF4">
        <w:rPr>
          <w:rFonts w:ascii="宋体" w:eastAsia="宋体" w:hAnsi="宋体" w:cs="宋体" w:hint="eastAsia"/>
          <w:color w:val="000000"/>
          <w:kern w:val="0"/>
          <w:szCs w:val="21"/>
        </w:rPr>
        <w:t>．对于有分公司的企业集团，集团负责人因故不能到现场的，可口头通知工程所在地的分公司负责人带班检查</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宋体" w:eastAsia="宋体" w:hAnsi="宋体" w:cs="宋体" w:hint="eastAsia"/>
          <w:color w:val="FF0000"/>
          <w:kern w:val="0"/>
          <w:szCs w:val="21"/>
        </w:rPr>
        <w:t xml:space="preserve">　　【标准答案</w:t>
      </w:r>
      <w:r w:rsidRPr="00575DF4">
        <w:rPr>
          <w:rFonts w:ascii="Calibri" w:eastAsia="宋体" w:hAnsi="Calibri" w:cs="宋体"/>
          <w:color w:val="FF0000"/>
          <w:kern w:val="0"/>
          <w:szCs w:val="21"/>
        </w:rPr>
        <w:t>-</w:t>
      </w:r>
      <w:r w:rsidRPr="00575DF4">
        <w:rPr>
          <w:rFonts w:ascii="宋体" w:eastAsia="宋体" w:hAnsi="宋体" w:cs="宋体" w:hint="eastAsia"/>
          <w:color w:val="FF0000"/>
          <w:kern w:val="0"/>
          <w:szCs w:val="21"/>
        </w:rPr>
        <w:t>建设工程教育网】</w:t>
      </w:r>
      <w:r w:rsidRPr="00575DF4">
        <w:rPr>
          <w:rFonts w:ascii="Times New Roman" w:eastAsia="宋体" w:hAnsi="Times New Roman" w:cs="Times New Roman"/>
          <w:color w:val="000000"/>
          <w:kern w:val="0"/>
          <w:szCs w:val="21"/>
        </w:rPr>
        <w:t>AB</w:t>
      </w:r>
    </w:p>
    <w:p w:rsidR="00575DF4" w:rsidRPr="00575DF4" w:rsidRDefault="00575DF4" w:rsidP="00575DF4">
      <w:pPr>
        <w:widowControl/>
        <w:shd w:val="clear" w:color="auto" w:fill="FFFFFF"/>
        <w:spacing w:line="390" w:lineRule="atLeast"/>
        <w:jc w:val="left"/>
        <w:rPr>
          <w:rFonts w:ascii="宋体" w:eastAsia="宋体" w:hAnsi="宋体" w:cs="宋体"/>
          <w:color w:val="000000"/>
          <w:kern w:val="0"/>
          <w:szCs w:val="21"/>
        </w:rPr>
      </w:pPr>
      <w:r w:rsidRPr="00575DF4">
        <w:rPr>
          <w:rFonts w:ascii="宋体" w:eastAsia="宋体" w:hAnsi="宋体" w:cs="宋体" w:hint="eastAsia"/>
          <w:color w:val="FF0000"/>
          <w:kern w:val="0"/>
          <w:szCs w:val="21"/>
        </w:rPr>
        <w:t xml:space="preserve">　　【建设工程教育网</w:t>
      </w:r>
      <w:r w:rsidRPr="00575DF4">
        <w:rPr>
          <w:rFonts w:ascii="Calibri" w:eastAsia="宋体" w:hAnsi="Calibri" w:cs="宋体"/>
          <w:color w:val="FF0000"/>
          <w:kern w:val="0"/>
          <w:szCs w:val="21"/>
        </w:rPr>
        <w:t>-</w:t>
      </w:r>
      <w:r w:rsidRPr="00575DF4">
        <w:rPr>
          <w:rFonts w:ascii="宋体" w:eastAsia="宋体" w:hAnsi="宋体" w:cs="宋体" w:hint="eastAsia"/>
          <w:color w:val="FF0000"/>
          <w:kern w:val="0"/>
          <w:szCs w:val="21"/>
        </w:rPr>
        <w:t>名师解析】</w:t>
      </w:r>
      <w:r w:rsidRPr="00575DF4">
        <w:rPr>
          <w:rFonts w:ascii="宋体" w:eastAsia="宋体" w:hAnsi="宋体" w:cs="宋体" w:hint="eastAsia"/>
          <w:color w:val="000000"/>
          <w:kern w:val="0"/>
          <w:szCs w:val="21"/>
        </w:rPr>
        <w:t>建筑施工企业负责人要定期带班检查，每月检查时间不少于其工作日的</w:t>
      </w:r>
      <w:r w:rsidRPr="00575DF4">
        <w:rPr>
          <w:rFonts w:ascii="Times New Roman" w:eastAsia="宋体" w:hAnsi="Times New Roman" w:cs="Times New Roman"/>
          <w:color w:val="000000"/>
          <w:kern w:val="0"/>
          <w:szCs w:val="21"/>
        </w:rPr>
        <w:t>25%</w:t>
      </w:r>
      <w:r w:rsidRPr="00575DF4">
        <w:rPr>
          <w:rFonts w:ascii="宋体" w:eastAsia="宋体" w:hAnsi="宋体" w:cs="宋体" w:hint="eastAsia"/>
          <w:color w:val="000000"/>
          <w:kern w:val="0"/>
          <w:szCs w:val="21"/>
        </w:rPr>
        <w:t>。对于有分公司（非独立法人）的企业集团，集团负责人因故不能到现场的，可书面委托工程所在地的分公司负责人对施工现场进行带班检查。参见教材</w:t>
      </w:r>
      <w:proofErr w:type="spellStart"/>
      <w:r w:rsidRPr="00575DF4">
        <w:rPr>
          <w:rFonts w:ascii="Times New Roman" w:eastAsia="宋体" w:hAnsi="Times New Roman" w:cs="Times New Roman"/>
          <w:color w:val="000000"/>
          <w:kern w:val="0"/>
          <w:szCs w:val="21"/>
        </w:rPr>
        <w:t>P219</w:t>
      </w:r>
      <w:proofErr w:type="spellEnd"/>
      <w:r w:rsidRPr="00575DF4">
        <w:rPr>
          <w:rFonts w:ascii="宋体" w:eastAsia="宋体" w:hAnsi="宋体" w:cs="宋体" w:hint="eastAsia"/>
          <w:color w:val="000000"/>
          <w:kern w:val="0"/>
          <w:szCs w:val="21"/>
        </w:rPr>
        <w:t>。</w:t>
      </w:r>
    </w:p>
    <w:p w:rsidR="00575DF4" w:rsidRDefault="00575DF4" w:rsidP="00575DF4">
      <w:pPr>
        <w:widowControl/>
        <w:shd w:val="clear" w:color="auto" w:fill="FFFFFF"/>
        <w:spacing w:line="390" w:lineRule="atLeast"/>
        <w:ind w:firstLine="420"/>
        <w:jc w:val="left"/>
        <w:rPr>
          <w:rFonts w:ascii="宋体" w:eastAsia="宋体" w:hAnsi="宋体" w:cs="宋体" w:hint="eastAsia"/>
          <w:color w:val="000000"/>
          <w:kern w:val="0"/>
          <w:szCs w:val="21"/>
        </w:rPr>
      </w:pPr>
      <w:r w:rsidRPr="00575DF4">
        <w:rPr>
          <w:rFonts w:ascii="宋体" w:eastAsia="宋体" w:hAnsi="宋体" w:cs="宋体" w:hint="eastAsia"/>
          <w:color w:val="0000FF"/>
          <w:kern w:val="0"/>
          <w:szCs w:val="21"/>
        </w:rPr>
        <w:lastRenderedPageBreak/>
        <w:t>【建设工程教育网-考后点评】</w:t>
      </w:r>
      <w:r w:rsidRPr="00575DF4">
        <w:rPr>
          <w:rFonts w:ascii="宋体" w:eastAsia="宋体" w:hAnsi="宋体" w:cs="宋体" w:hint="eastAsia"/>
          <w:color w:val="000000"/>
          <w:kern w:val="0"/>
          <w:szCs w:val="21"/>
        </w:rPr>
        <w:t>本题考查的是施工单位项目负责人施工现场带班制度知识点。网校2014年基础班中讲解了该知识点。</w:t>
      </w:r>
    </w:p>
    <w:p w:rsidR="00575DF4" w:rsidRDefault="00575DF4" w:rsidP="00575DF4">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524500" cy="5943600"/>
            <wp:effectExtent l="19050" t="0" r="0" b="0"/>
            <wp:docPr id="21" name="图片 65" descr="2014年一建法律法规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2014年一建法律法规真题及答案"/>
                    <pic:cNvPicPr>
                      <a:picLocks noChangeAspect="1" noChangeArrowheads="1"/>
                    </pic:cNvPicPr>
                  </pic:nvPicPr>
                  <pic:blipFill>
                    <a:blip r:embed="rId35" cstate="print"/>
                    <a:srcRect/>
                    <a:stretch>
                      <a:fillRect/>
                    </a:stretch>
                  </pic:blipFill>
                  <pic:spPr bwMode="auto">
                    <a:xfrm>
                      <a:off x="0" y="0"/>
                      <a:ext cx="5524500" cy="5943600"/>
                    </a:xfrm>
                    <a:prstGeom prst="rect">
                      <a:avLst/>
                    </a:prstGeom>
                    <a:noFill/>
                    <a:ln w="9525">
                      <a:noFill/>
                      <a:miter lim="800000"/>
                      <a:headEnd/>
                      <a:tailEnd/>
                    </a:ln>
                  </pic:spPr>
                </pic:pic>
              </a:graphicData>
            </a:graphic>
          </wp:inline>
        </w:drawing>
      </w:r>
    </w:p>
    <w:p w:rsidR="00575DF4" w:rsidRDefault="00575DF4" w:rsidP="00575DF4">
      <w:pPr>
        <w:shd w:val="clear" w:color="auto" w:fill="FFFFFF"/>
        <w:spacing w:line="390" w:lineRule="atLeast"/>
        <w:rPr>
          <w:color w:val="000000"/>
          <w:szCs w:val="21"/>
        </w:rPr>
      </w:pPr>
      <w:r>
        <w:rPr>
          <w:rFonts w:ascii="Calibri" w:hAnsi="Calibri"/>
          <w:color w:val="000000"/>
          <w:szCs w:val="21"/>
        </w:rPr>
        <w:t>    81</w:t>
      </w:r>
      <w:r>
        <w:rPr>
          <w:rFonts w:hint="eastAsia"/>
          <w:color w:val="000000"/>
          <w:szCs w:val="21"/>
        </w:rPr>
        <w:t>．甲家旁边有一建筑工地正在施工。某日，一货车经过甲家门前，由于颠簸掉落货物一件，被甲拾得据为己有。其后，甲发现有利可图，遂在门前洒落许多砖石。次日，果然又拾得两袋车上颠落的货包。关于甲性质的说法，正确的有（</w:t>
      </w:r>
      <w:r>
        <w:rPr>
          <w:rFonts w:ascii="Calibri" w:hAnsi="Calibri"/>
          <w:color w:val="000000"/>
          <w:szCs w:val="21"/>
        </w:rPr>
        <w:t> </w:t>
      </w:r>
      <w:r>
        <w:rPr>
          <w:rStyle w:val="apple-converted-space"/>
          <w:rFonts w:ascii="Calibri" w:hAnsi="Calibri"/>
          <w:color w:val="000000"/>
          <w:szCs w:val="21"/>
        </w:rPr>
        <w:t> </w:t>
      </w:r>
      <w:r>
        <w:rPr>
          <w:rFonts w:hint="eastAsia"/>
          <w:color w:val="000000"/>
          <w:szCs w:val="21"/>
        </w:rPr>
        <w:t>）。</w:t>
      </w:r>
    </w:p>
    <w:p w:rsidR="00575DF4" w:rsidRDefault="00575DF4" w:rsidP="00575DF4">
      <w:pPr>
        <w:shd w:val="clear" w:color="auto" w:fill="FFFFFF"/>
        <w:spacing w:line="390" w:lineRule="atLeast"/>
        <w:rPr>
          <w:color w:val="000000"/>
          <w:szCs w:val="21"/>
        </w:rPr>
      </w:pPr>
      <w:r>
        <w:rPr>
          <w:rFonts w:ascii="Calibri" w:hAnsi="Calibri"/>
          <w:color w:val="000000"/>
          <w:szCs w:val="21"/>
        </w:rPr>
        <w:t>    A</w:t>
      </w:r>
      <w:r>
        <w:rPr>
          <w:rFonts w:hint="eastAsia"/>
          <w:color w:val="000000"/>
          <w:szCs w:val="21"/>
        </w:rPr>
        <w:t>．侵权</w:t>
      </w:r>
    </w:p>
    <w:p w:rsidR="00575DF4" w:rsidRDefault="00575DF4" w:rsidP="00575DF4">
      <w:pPr>
        <w:shd w:val="clear" w:color="auto" w:fill="FFFFFF"/>
        <w:spacing w:line="390" w:lineRule="atLeast"/>
        <w:rPr>
          <w:color w:val="000000"/>
          <w:szCs w:val="21"/>
        </w:rPr>
      </w:pPr>
      <w:r>
        <w:rPr>
          <w:rFonts w:ascii="Calibri" w:hAnsi="Calibri"/>
          <w:color w:val="000000"/>
          <w:szCs w:val="21"/>
        </w:rPr>
        <w:t>    B</w:t>
      </w:r>
      <w:r>
        <w:rPr>
          <w:rFonts w:hint="eastAsia"/>
          <w:color w:val="000000"/>
          <w:szCs w:val="21"/>
        </w:rPr>
        <w:t>．无因管理</w:t>
      </w:r>
    </w:p>
    <w:p w:rsidR="00575DF4" w:rsidRDefault="00575DF4" w:rsidP="00575DF4">
      <w:pPr>
        <w:shd w:val="clear" w:color="auto" w:fill="FFFFFF"/>
        <w:spacing w:line="390" w:lineRule="atLeast"/>
        <w:rPr>
          <w:color w:val="000000"/>
          <w:szCs w:val="21"/>
        </w:rPr>
      </w:pPr>
      <w:r>
        <w:rPr>
          <w:rFonts w:ascii="Calibri" w:hAnsi="Calibri"/>
          <w:color w:val="000000"/>
          <w:szCs w:val="21"/>
        </w:rPr>
        <w:t>    C</w:t>
      </w:r>
      <w:r>
        <w:rPr>
          <w:rFonts w:hint="eastAsia"/>
          <w:color w:val="000000"/>
          <w:szCs w:val="21"/>
        </w:rPr>
        <w:t>．合同行为</w:t>
      </w:r>
    </w:p>
    <w:p w:rsidR="00575DF4" w:rsidRDefault="00575DF4" w:rsidP="00575DF4">
      <w:pPr>
        <w:shd w:val="clear" w:color="auto" w:fill="FFFFFF"/>
        <w:spacing w:line="390" w:lineRule="atLeast"/>
        <w:rPr>
          <w:color w:val="000000"/>
          <w:szCs w:val="21"/>
        </w:rPr>
      </w:pPr>
      <w:r>
        <w:rPr>
          <w:rFonts w:ascii="Calibri" w:hAnsi="Calibri"/>
          <w:color w:val="000000"/>
          <w:szCs w:val="21"/>
        </w:rPr>
        <w:t>    D</w:t>
      </w:r>
      <w:r>
        <w:rPr>
          <w:rFonts w:hint="eastAsia"/>
          <w:color w:val="000000"/>
          <w:szCs w:val="21"/>
        </w:rPr>
        <w:t>．不当得利</w:t>
      </w:r>
    </w:p>
    <w:p w:rsidR="00575DF4" w:rsidRDefault="00575DF4" w:rsidP="00575DF4">
      <w:pPr>
        <w:shd w:val="clear" w:color="auto" w:fill="FFFFFF"/>
        <w:spacing w:line="390" w:lineRule="atLeast"/>
        <w:rPr>
          <w:color w:val="000000"/>
          <w:szCs w:val="21"/>
        </w:rPr>
      </w:pPr>
      <w:r>
        <w:rPr>
          <w:rFonts w:ascii="Calibri" w:hAnsi="Calibri"/>
          <w:color w:val="000000"/>
          <w:szCs w:val="21"/>
        </w:rPr>
        <w:lastRenderedPageBreak/>
        <w:t>    E. </w:t>
      </w:r>
      <w:r>
        <w:rPr>
          <w:rStyle w:val="apple-converted-space"/>
          <w:rFonts w:ascii="Calibri" w:hAnsi="Calibri"/>
          <w:color w:val="000000"/>
          <w:szCs w:val="21"/>
        </w:rPr>
        <w:t> </w:t>
      </w:r>
      <w:r>
        <w:rPr>
          <w:rFonts w:hint="eastAsia"/>
          <w:color w:val="000000"/>
          <w:szCs w:val="21"/>
        </w:rPr>
        <w:t>法律行为</w:t>
      </w:r>
    </w:p>
    <w:p w:rsidR="00575DF4" w:rsidRDefault="00575DF4" w:rsidP="00575DF4">
      <w:pPr>
        <w:shd w:val="clear" w:color="auto" w:fill="FFFFFF"/>
        <w:spacing w:line="390" w:lineRule="atLeast"/>
        <w:rPr>
          <w:color w:val="000000"/>
          <w:szCs w:val="21"/>
        </w:rPr>
      </w:pPr>
      <w:r>
        <w:rPr>
          <w:rFonts w:hint="eastAsia"/>
          <w:color w:val="FF0000"/>
          <w:szCs w:val="21"/>
        </w:rPr>
        <w:t xml:space="preserve">　　【</w:t>
      </w:r>
      <w:r>
        <w:rPr>
          <w:color w:val="FF0000"/>
          <w:szCs w:val="21"/>
        </w:rPr>
        <w:fldChar w:fldCharType="begin"/>
      </w:r>
      <w:r>
        <w:rPr>
          <w:color w:val="FF0000"/>
          <w:szCs w:val="21"/>
        </w:rPr>
        <w:instrText xml:space="preserve"> HYPERLINK "http://www.jianshe99.com/web/zhuanyeziliao/biaozhunguifan/" \o "</w:instrText>
      </w:r>
      <w:r>
        <w:rPr>
          <w:color w:val="FF0000"/>
          <w:szCs w:val="21"/>
        </w:rPr>
        <w:instrText>标准</w:instrText>
      </w:r>
      <w:r>
        <w:rPr>
          <w:color w:val="FF0000"/>
          <w:szCs w:val="21"/>
        </w:rPr>
        <w:instrText xml:space="preserve">" \t "_blank" </w:instrText>
      </w:r>
      <w:r>
        <w:rPr>
          <w:color w:val="FF0000"/>
          <w:szCs w:val="21"/>
        </w:rPr>
        <w:fldChar w:fldCharType="separate"/>
      </w:r>
      <w:r>
        <w:rPr>
          <w:rStyle w:val="a8"/>
          <w:rFonts w:hint="eastAsia"/>
          <w:color w:val="551A8B"/>
          <w:szCs w:val="21"/>
        </w:rPr>
        <w:t>标准</w:t>
      </w:r>
      <w:r>
        <w:rPr>
          <w:color w:val="FF0000"/>
          <w:szCs w:val="21"/>
        </w:rPr>
        <w:fldChar w:fldCharType="end"/>
      </w:r>
      <w:r>
        <w:rPr>
          <w:rFonts w:hint="eastAsia"/>
          <w:color w:val="FF0000"/>
          <w:szCs w:val="21"/>
        </w:rPr>
        <w:t>答案</w:t>
      </w:r>
      <w:r>
        <w:rPr>
          <w:rFonts w:ascii="Calibri" w:hAnsi="Calibri"/>
          <w:color w:val="FF0000"/>
          <w:szCs w:val="21"/>
        </w:rPr>
        <w:t>-</w:t>
      </w:r>
      <w:hyperlink r:id="rId36" w:tgtFrame="_blank" w:tooltip="建设工程教育网" w:history="1">
        <w:r>
          <w:rPr>
            <w:rStyle w:val="a8"/>
            <w:rFonts w:hint="eastAsia"/>
            <w:color w:val="551A8B"/>
            <w:szCs w:val="21"/>
          </w:rPr>
          <w:t>建设工程教育网</w:t>
        </w:r>
      </w:hyperlink>
      <w:r>
        <w:rPr>
          <w:rFonts w:hint="eastAsia"/>
          <w:color w:val="FF0000"/>
          <w:szCs w:val="21"/>
        </w:rPr>
        <w:t>】</w:t>
      </w:r>
      <w:r>
        <w:rPr>
          <w:rFonts w:ascii="Calibri" w:hAnsi="Calibri"/>
          <w:color w:val="000000"/>
          <w:szCs w:val="21"/>
        </w:rPr>
        <w:t>AD</w:t>
      </w:r>
    </w:p>
    <w:p w:rsidR="00575DF4" w:rsidRDefault="00575DF4" w:rsidP="00575DF4">
      <w:pPr>
        <w:shd w:val="clear" w:color="auto" w:fill="FFFFFF"/>
        <w:spacing w:line="390" w:lineRule="atLeast"/>
        <w:rPr>
          <w:color w:val="000000"/>
          <w:szCs w:val="21"/>
        </w:rPr>
      </w:pPr>
      <w:r>
        <w:rPr>
          <w:rFonts w:hint="eastAsia"/>
          <w:color w:val="FF0000"/>
          <w:szCs w:val="21"/>
        </w:rPr>
        <w:t xml:space="preserve">　　【建设工程</w:t>
      </w:r>
      <w:r>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Pr>
          <w:color w:val="FF0000"/>
          <w:szCs w:val="21"/>
        </w:rPr>
        <w:fldChar w:fldCharType="separate"/>
      </w:r>
      <w:r>
        <w:rPr>
          <w:rStyle w:val="a8"/>
          <w:rFonts w:hint="eastAsia"/>
          <w:color w:val="551A8B"/>
          <w:szCs w:val="21"/>
        </w:rPr>
        <w:t>教育</w:t>
      </w:r>
      <w:r>
        <w:rPr>
          <w:color w:val="FF0000"/>
          <w:szCs w:val="21"/>
        </w:rPr>
        <w:fldChar w:fldCharType="end"/>
      </w:r>
      <w:r>
        <w:rPr>
          <w:rFonts w:hint="eastAsia"/>
          <w:color w:val="FF0000"/>
          <w:szCs w:val="21"/>
        </w:rPr>
        <w:t>网</w:t>
      </w:r>
      <w:r>
        <w:rPr>
          <w:rFonts w:ascii="Calibri" w:hAnsi="Calibri"/>
          <w:color w:val="FF0000"/>
          <w:szCs w:val="21"/>
        </w:rPr>
        <w:t>-</w:t>
      </w:r>
      <w:r>
        <w:rPr>
          <w:rFonts w:hint="eastAsia"/>
          <w:color w:val="FF0000"/>
          <w:szCs w:val="21"/>
        </w:rPr>
        <w:t>名师解析】</w:t>
      </w:r>
      <w:r>
        <w:rPr>
          <w:rFonts w:hint="eastAsia"/>
          <w:color w:val="000000"/>
          <w:szCs w:val="21"/>
        </w:rPr>
        <w:t>本题考查的是建设工程债的发生依据。第一天获利是不当得利，第二天获利是侵权。参见教材</w:t>
      </w:r>
      <w:proofErr w:type="spellStart"/>
      <w:r>
        <w:rPr>
          <w:rFonts w:ascii="Calibri" w:hAnsi="Calibri"/>
          <w:color w:val="000000"/>
          <w:szCs w:val="21"/>
        </w:rPr>
        <w:t>P23</w:t>
      </w:r>
      <w:proofErr w:type="spellEnd"/>
      <w:r>
        <w:rPr>
          <w:rFonts w:ascii="Calibri" w:hAnsi="Calibri"/>
          <w:color w:val="000000"/>
          <w:szCs w:val="21"/>
        </w:rPr>
        <w:t>-24</w:t>
      </w:r>
      <w:r>
        <w:rPr>
          <w:rFonts w:hint="eastAsia"/>
          <w:color w:val="000000"/>
          <w:szCs w:val="21"/>
        </w:rPr>
        <w:t>。</w:t>
      </w:r>
    </w:p>
    <w:p w:rsidR="00575DF4" w:rsidRDefault="00575DF4" w:rsidP="00575DF4">
      <w:pPr>
        <w:shd w:val="clear" w:color="auto" w:fill="FFFFFF"/>
        <w:spacing w:line="390" w:lineRule="atLeast"/>
        <w:rPr>
          <w:color w:val="000000"/>
          <w:szCs w:val="21"/>
        </w:rPr>
      </w:pPr>
      <w:r>
        <w:rPr>
          <w:rFonts w:hint="eastAsia"/>
          <w:color w:val="0000FF"/>
          <w:szCs w:val="21"/>
        </w:rPr>
        <w:t xml:space="preserve">　　【建设工程教育网</w:t>
      </w:r>
      <w:r>
        <w:rPr>
          <w:rFonts w:ascii="Calibri" w:hAnsi="Calibri"/>
          <w:color w:val="0000FF"/>
          <w:szCs w:val="21"/>
        </w:rPr>
        <w:t>-</w:t>
      </w:r>
      <w:r>
        <w:rPr>
          <w:rFonts w:hint="eastAsia"/>
          <w:color w:val="0000FF"/>
          <w:szCs w:val="21"/>
        </w:rPr>
        <w:t>考后点评】</w:t>
      </w:r>
      <w:r>
        <w:rPr>
          <w:rFonts w:hint="eastAsia"/>
          <w:color w:val="000000"/>
          <w:szCs w:val="21"/>
        </w:rPr>
        <w:t>此题考查的是建设工程债的发生依据。本题与网校习题班</w:t>
      </w:r>
      <w:proofErr w:type="spellStart"/>
      <w:r>
        <w:rPr>
          <w:rFonts w:ascii="Calibri" w:hAnsi="Calibri"/>
          <w:color w:val="000000"/>
          <w:szCs w:val="21"/>
        </w:rPr>
        <w:t>1Z301000</w:t>
      </w:r>
      <w:proofErr w:type="spellEnd"/>
      <w:r>
        <w:rPr>
          <w:rFonts w:hint="eastAsia"/>
          <w:color w:val="000000"/>
          <w:szCs w:val="21"/>
        </w:rPr>
        <w:t>（一）</w:t>
      </w:r>
      <w:r>
        <w:rPr>
          <w:rFonts w:ascii="Calibri" w:hAnsi="Calibri"/>
          <w:color w:val="000000"/>
          <w:szCs w:val="21"/>
        </w:rPr>
        <w:t>18</w:t>
      </w:r>
      <w:r>
        <w:rPr>
          <w:rFonts w:hint="eastAsia"/>
          <w:color w:val="000000"/>
          <w:szCs w:val="21"/>
        </w:rPr>
        <w:t>、</w:t>
      </w:r>
      <w:r>
        <w:rPr>
          <w:rFonts w:ascii="Calibri" w:hAnsi="Calibri"/>
          <w:color w:val="000000"/>
          <w:szCs w:val="21"/>
        </w:rPr>
        <w:t>20</w:t>
      </w:r>
      <w:r>
        <w:rPr>
          <w:rFonts w:hint="eastAsia"/>
          <w:color w:val="000000"/>
          <w:szCs w:val="21"/>
        </w:rPr>
        <w:t>、</w:t>
      </w:r>
      <w:r>
        <w:rPr>
          <w:rFonts w:ascii="Calibri" w:hAnsi="Calibri"/>
          <w:color w:val="000000"/>
          <w:szCs w:val="21"/>
        </w:rPr>
        <w:t>21</w:t>
      </w:r>
      <w:r>
        <w:rPr>
          <w:rFonts w:hint="eastAsia"/>
          <w:color w:val="000000"/>
          <w:szCs w:val="21"/>
        </w:rPr>
        <w:t>题，基础班</w:t>
      </w:r>
      <w:proofErr w:type="spellStart"/>
      <w:r>
        <w:rPr>
          <w:rFonts w:ascii="Calibri" w:hAnsi="Calibri"/>
          <w:color w:val="000000"/>
          <w:szCs w:val="21"/>
        </w:rPr>
        <w:t>1Z30100019</w:t>
      </w:r>
      <w:proofErr w:type="spellEnd"/>
      <w:r>
        <w:rPr>
          <w:rFonts w:hint="eastAsia"/>
          <w:color w:val="000000"/>
          <w:szCs w:val="21"/>
        </w:rPr>
        <w:t>、</w:t>
      </w:r>
      <w:r>
        <w:rPr>
          <w:rFonts w:ascii="Calibri" w:hAnsi="Calibri"/>
          <w:color w:val="000000"/>
          <w:szCs w:val="21"/>
        </w:rPr>
        <w:t>20</w:t>
      </w:r>
      <w:r>
        <w:rPr>
          <w:rFonts w:hint="eastAsia"/>
          <w:color w:val="000000"/>
          <w:szCs w:val="21"/>
        </w:rPr>
        <w:t>、</w:t>
      </w:r>
      <w:r>
        <w:rPr>
          <w:rFonts w:ascii="Calibri" w:hAnsi="Calibri"/>
          <w:color w:val="000000"/>
          <w:szCs w:val="21"/>
        </w:rPr>
        <w:t>22</w:t>
      </w:r>
      <w:r>
        <w:rPr>
          <w:rFonts w:hint="eastAsia"/>
          <w:color w:val="000000"/>
          <w:szCs w:val="21"/>
        </w:rPr>
        <w:t>题考查点基本相同。该知识点在</w:t>
      </w:r>
      <w:r>
        <w:rPr>
          <w:rFonts w:ascii="Times New Roman" w:hAnsi="Times New Roman" w:cs="Times New Roman"/>
          <w:color w:val="000000"/>
          <w:szCs w:val="21"/>
        </w:rPr>
        <w:t>2014</w:t>
      </w:r>
      <w:r>
        <w:rPr>
          <w:rFonts w:hint="eastAsia"/>
          <w:color w:val="000000"/>
          <w:szCs w:val="21"/>
        </w:rPr>
        <w:t>年“梦想成真”系列</w:t>
      </w:r>
      <w:r>
        <w:rPr>
          <w:color w:val="000000"/>
          <w:szCs w:val="21"/>
        </w:rPr>
        <w:fldChar w:fldCharType="begin"/>
      </w:r>
      <w:r>
        <w:rPr>
          <w:color w:val="000000"/>
          <w:szCs w:val="21"/>
        </w:rPr>
        <w:instrText xml:space="preserve"> HYPERLINK "http://www.jianshe99.com/wangxiao/" \o "</w:instrText>
      </w:r>
      <w:r>
        <w:rPr>
          <w:color w:val="000000"/>
          <w:szCs w:val="21"/>
        </w:rPr>
        <w:instrText>辅导</w:instrText>
      </w:r>
      <w:r>
        <w:rPr>
          <w:color w:val="000000"/>
          <w:szCs w:val="21"/>
        </w:rPr>
        <w:instrText xml:space="preserve">" \t "_blank" </w:instrText>
      </w:r>
      <w:r>
        <w:rPr>
          <w:color w:val="000000"/>
          <w:szCs w:val="21"/>
        </w:rPr>
        <w:fldChar w:fldCharType="separate"/>
      </w:r>
      <w:r>
        <w:rPr>
          <w:rStyle w:val="a8"/>
          <w:rFonts w:hint="eastAsia"/>
          <w:color w:val="551A8B"/>
          <w:szCs w:val="21"/>
        </w:rPr>
        <w:t>辅导</w:t>
      </w:r>
      <w:r>
        <w:rPr>
          <w:color w:val="000000"/>
          <w:szCs w:val="21"/>
        </w:rPr>
        <w:fldChar w:fldCharType="end"/>
      </w:r>
      <w:r>
        <w:rPr>
          <w:rFonts w:hint="eastAsia"/>
          <w:color w:val="000000"/>
          <w:szCs w:val="21"/>
        </w:rPr>
        <w:t>丛书中多次涉及此考点。另外，在网校基础班，考前串讲班和语音交流中均重点提及。</w:t>
      </w:r>
    </w:p>
    <w:p w:rsidR="00575DF4" w:rsidRDefault="00575DF4" w:rsidP="00575DF4">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524500" cy="5314950"/>
            <wp:effectExtent l="19050" t="0" r="0" b="0"/>
            <wp:docPr id="18" name="图片 66" descr="2014年一建法律法规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2014年一建法律法规真题及答案"/>
                    <pic:cNvPicPr>
                      <a:picLocks noChangeAspect="1" noChangeArrowheads="1"/>
                    </pic:cNvPicPr>
                  </pic:nvPicPr>
                  <pic:blipFill>
                    <a:blip r:embed="rId37" cstate="print"/>
                    <a:srcRect/>
                    <a:stretch>
                      <a:fillRect/>
                    </a:stretch>
                  </pic:blipFill>
                  <pic:spPr bwMode="auto">
                    <a:xfrm>
                      <a:off x="0" y="0"/>
                      <a:ext cx="5524500" cy="5314950"/>
                    </a:xfrm>
                    <a:prstGeom prst="rect">
                      <a:avLst/>
                    </a:prstGeom>
                    <a:noFill/>
                    <a:ln w="9525">
                      <a:noFill/>
                      <a:miter lim="800000"/>
                      <a:headEnd/>
                      <a:tailEnd/>
                    </a:ln>
                  </pic:spPr>
                </pic:pic>
              </a:graphicData>
            </a:graphic>
          </wp:inline>
        </w:drawing>
      </w:r>
    </w:p>
    <w:p w:rsidR="00575DF4" w:rsidRDefault="00575DF4" w:rsidP="00575DF4">
      <w:pPr>
        <w:shd w:val="clear" w:color="auto" w:fill="FFFFFF"/>
        <w:spacing w:line="390" w:lineRule="atLeast"/>
        <w:rPr>
          <w:color w:val="000000"/>
          <w:szCs w:val="21"/>
        </w:rPr>
      </w:pPr>
      <w:r>
        <w:rPr>
          <w:rFonts w:ascii="Calibri" w:hAnsi="Calibri"/>
          <w:color w:val="000000"/>
          <w:szCs w:val="21"/>
        </w:rPr>
        <w:t>    84</w:t>
      </w:r>
      <w:r>
        <w:rPr>
          <w:rFonts w:hint="eastAsia"/>
          <w:color w:val="000000"/>
          <w:szCs w:val="21"/>
        </w:rPr>
        <w:t>．下列劳动合同条款中，属于选择条款的有（</w:t>
      </w:r>
      <w:r>
        <w:rPr>
          <w:rFonts w:ascii="Calibri" w:hAnsi="Calibri"/>
          <w:color w:val="000000"/>
          <w:szCs w:val="21"/>
        </w:rPr>
        <w:t> </w:t>
      </w:r>
      <w:r>
        <w:rPr>
          <w:rStyle w:val="apple-converted-space"/>
          <w:rFonts w:ascii="Calibri" w:hAnsi="Calibri"/>
          <w:color w:val="000000"/>
          <w:szCs w:val="21"/>
        </w:rPr>
        <w:t> </w:t>
      </w:r>
      <w:r>
        <w:rPr>
          <w:rFonts w:hint="eastAsia"/>
          <w:color w:val="000000"/>
          <w:szCs w:val="21"/>
        </w:rPr>
        <w:t>）。</w:t>
      </w:r>
    </w:p>
    <w:p w:rsidR="00575DF4" w:rsidRDefault="00575DF4" w:rsidP="00575DF4">
      <w:pPr>
        <w:shd w:val="clear" w:color="auto" w:fill="FFFFFF"/>
        <w:spacing w:line="390" w:lineRule="atLeast"/>
        <w:rPr>
          <w:color w:val="000000"/>
          <w:szCs w:val="21"/>
        </w:rPr>
      </w:pPr>
      <w:r>
        <w:rPr>
          <w:rFonts w:ascii="Calibri" w:hAnsi="Calibri"/>
          <w:color w:val="000000"/>
          <w:szCs w:val="21"/>
        </w:rPr>
        <w:t>    A</w:t>
      </w:r>
      <w:r>
        <w:rPr>
          <w:rFonts w:hint="eastAsia"/>
          <w:color w:val="000000"/>
          <w:szCs w:val="21"/>
        </w:rPr>
        <w:t>．社会保险</w:t>
      </w:r>
    </w:p>
    <w:p w:rsidR="00575DF4" w:rsidRDefault="00575DF4" w:rsidP="00575DF4">
      <w:pPr>
        <w:shd w:val="clear" w:color="auto" w:fill="FFFFFF"/>
        <w:spacing w:line="390" w:lineRule="atLeast"/>
        <w:rPr>
          <w:color w:val="000000"/>
          <w:szCs w:val="21"/>
        </w:rPr>
      </w:pPr>
      <w:r>
        <w:rPr>
          <w:rFonts w:ascii="Calibri" w:hAnsi="Calibri"/>
          <w:color w:val="000000"/>
          <w:szCs w:val="21"/>
        </w:rPr>
        <w:t>    B</w:t>
      </w:r>
      <w:r>
        <w:rPr>
          <w:rFonts w:hint="eastAsia"/>
          <w:color w:val="000000"/>
          <w:szCs w:val="21"/>
        </w:rPr>
        <w:t>．试用期</w:t>
      </w:r>
    </w:p>
    <w:p w:rsidR="00575DF4" w:rsidRDefault="00575DF4" w:rsidP="00575DF4">
      <w:pPr>
        <w:shd w:val="clear" w:color="auto" w:fill="FFFFFF"/>
        <w:spacing w:line="390" w:lineRule="atLeast"/>
        <w:rPr>
          <w:color w:val="000000"/>
          <w:szCs w:val="21"/>
        </w:rPr>
      </w:pPr>
      <w:r>
        <w:rPr>
          <w:rFonts w:ascii="Calibri" w:hAnsi="Calibri"/>
          <w:color w:val="000000"/>
          <w:szCs w:val="21"/>
        </w:rPr>
        <w:t>    C</w:t>
      </w:r>
      <w:r>
        <w:rPr>
          <w:rFonts w:hint="eastAsia"/>
          <w:color w:val="000000"/>
          <w:szCs w:val="21"/>
        </w:rPr>
        <w:t>．保守商业秘密</w:t>
      </w:r>
    </w:p>
    <w:p w:rsidR="00575DF4" w:rsidRDefault="00575DF4" w:rsidP="00575DF4">
      <w:pPr>
        <w:shd w:val="clear" w:color="auto" w:fill="FFFFFF"/>
        <w:spacing w:line="390" w:lineRule="atLeast"/>
        <w:rPr>
          <w:color w:val="000000"/>
          <w:szCs w:val="21"/>
        </w:rPr>
      </w:pPr>
      <w:r>
        <w:rPr>
          <w:rFonts w:ascii="Calibri" w:hAnsi="Calibri"/>
          <w:color w:val="000000"/>
          <w:szCs w:val="21"/>
        </w:rPr>
        <w:t>    D</w:t>
      </w:r>
      <w:r>
        <w:rPr>
          <w:rFonts w:hint="eastAsia"/>
          <w:color w:val="000000"/>
          <w:szCs w:val="21"/>
        </w:rPr>
        <w:t>．补充保险</w:t>
      </w:r>
    </w:p>
    <w:p w:rsidR="00575DF4" w:rsidRDefault="00575DF4" w:rsidP="00575DF4">
      <w:pPr>
        <w:shd w:val="clear" w:color="auto" w:fill="FFFFFF"/>
        <w:spacing w:line="390" w:lineRule="atLeast"/>
        <w:rPr>
          <w:color w:val="000000"/>
          <w:szCs w:val="21"/>
        </w:rPr>
      </w:pPr>
      <w:r>
        <w:rPr>
          <w:rFonts w:ascii="Calibri" w:hAnsi="Calibri"/>
          <w:color w:val="000000"/>
          <w:szCs w:val="21"/>
        </w:rPr>
        <w:lastRenderedPageBreak/>
        <w:t>    E</w:t>
      </w:r>
      <w:r>
        <w:rPr>
          <w:rFonts w:hint="eastAsia"/>
          <w:color w:val="000000"/>
          <w:szCs w:val="21"/>
        </w:rPr>
        <w:t>．休息休假</w:t>
      </w:r>
    </w:p>
    <w:p w:rsidR="00575DF4" w:rsidRDefault="00575DF4" w:rsidP="00575DF4">
      <w:pPr>
        <w:shd w:val="clear" w:color="auto" w:fill="FFFFFF"/>
        <w:spacing w:line="390" w:lineRule="atLeast"/>
        <w:rPr>
          <w:color w:val="000000"/>
          <w:szCs w:val="21"/>
        </w:rPr>
      </w:pPr>
      <w:r>
        <w:rPr>
          <w:rFonts w:hint="eastAsia"/>
          <w:color w:val="FF0000"/>
          <w:szCs w:val="21"/>
        </w:rPr>
        <w:t xml:space="preserve">　　【标准答案</w:t>
      </w:r>
      <w:r>
        <w:rPr>
          <w:rFonts w:ascii="Calibri" w:hAnsi="Calibri"/>
          <w:color w:val="FF0000"/>
          <w:szCs w:val="21"/>
        </w:rPr>
        <w:t>-</w:t>
      </w:r>
      <w:r>
        <w:rPr>
          <w:rFonts w:hint="eastAsia"/>
          <w:color w:val="FF0000"/>
          <w:szCs w:val="21"/>
        </w:rPr>
        <w:t>建设工程教育网】</w:t>
      </w:r>
      <w:r>
        <w:rPr>
          <w:rFonts w:ascii="Calibri" w:hAnsi="Calibri"/>
          <w:color w:val="000000"/>
          <w:szCs w:val="21"/>
        </w:rPr>
        <w:t>BCD</w:t>
      </w:r>
    </w:p>
    <w:p w:rsidR="00575DF4" w:rsidRDefault="00575DF4" w:rsidP="00575DF4">
      <w:pPr>
        <w:shd w:val="clear" w:color="auto" w:fill="FFFFFF"/>
        <w:spacing w:line="390" w:lineRule="atLeast"/>
        <w:rPr>
          <w:color w:val="000000"/>
          <w:szCs w:val="21"/>
        </w:rPr>
      </w:pPr>
      <w:r>
        <w:rPr>
          <w:rFonts w:hint="eastAsia"/>
          <w:color w:val="FF0000"/>
          <w:szCs w:val="21"/>
        </w:rPr>
        <w:t xml:space="preserve">　　【建设工程教育网</w:t>
      </w:r>
      <w:r>
        <w:rPr>
          <w:rFonts w:ascii="Calibri" w:hAnsi="Calibri"/>
          <w:color w:val="FF0000"/>
          <w:szCs w:val="21"/>
        </w:rPr>
        <w:t>-</w:t>
      </w:r>
      <w:r>
        <w:rPr>
          <w:rFonts w:hint="eastAsia"/>
          <w:color w:val="FF0000"/>
          <w:szCs w:val="21"/>
        </w:rPr>
        <w:t>名师解析】</w:t>
      </w:r>
      <w:r>
        <w:rPr>
          <w:rFonts w:hint="eastAsia"/>
          <w:color w:val="000000"/>
          <w:szCs w:val="21"/>
        </w:rPr>
        <w:t>选项</w:t>
      </w:r>
      <w:r>
        <w:rPr>
          <w:rFonts w:ascii="Calibri" w:hAnsi="Calibri"/>
          <w:color w:val="000000"/>
          <w:szCs w:val="21"/>
        </w:rPr>
        <w:t>A</w:t>
      </w:r>
      <w:r>
        <w:rPr>
          <w:rFonts w:hint="eastAsia"/>
          <w:color w:val="000000"/>
          <w:szCs w:val="21"/>
        </w:rPr>
        <w:t>、选项</w:t>
      </w:r>
      <w:r>
        <w:rPr>
          <w:rFonts w:ascii="Calibri" w:hAnsi="Calibri"/>
          <w:color w:val="000000"/>
          <w:szCs w:val="21"/>
        </w:rPr>
        <w:t>E</w:t>
      </w:r>
      <w:r>
        <w:rPr>
          <w:rFonts w:hint="eastAsia"/>
          <w:color w:val="000000"/>
          <w:szCs w:val="21"/>
        </w:rPr>
        <w:t>属于劳动合同的必备条款。参见教材</w:t>
      </w:r>
      <w:proofErr w:type="spellStart"/>
      <w:r>
        <w:rPr>
          <w:rFonts w:ascii="Calibri" w:hAnsi="Calibri"/>
          <w:color w:val="000000"/>
          <w:szCs w:val="21"/>
        </w:rPr>
        <w:t>P139</w:t>
      </w:r>
      <w:proofErr w:type="spellEnd"/>
      <w:r>
        <w:rPr>
          <w:rFonts w:hint="eastAsia"/>
          <w:color w:val="000000"/>
          <w:szCs w:val="21"/>
        </w:rPr>
        <w:t>。</w:t>
      </w:r>
    </w:p>
    <w:p w:rsidR="00575DF4" w:rsidRDefault="00575DF4" w:rsidP="00575DF4">
      <w:pPr>
        <w:shd w:val="clear" w:color="auto" w:fill="FFFFFF"/>
        <w:spacing w:line="390" w:lineRule="atLeast"/>
        <w:rPr>
          <w:color w:val="000000"/>
          <w:szCs w:val="21"/>
        </w:rPr>
      </w:pPr>
      <w:r>
        <w:rPr>
          <w:rFonts w:hint="eastAsia"/>
          <w:color w:val="0000FF"/>
          <w:szCs w:val="21"/>
        </w:rPr>
        <w:t xml:space="preserve">　　【建设工程教育网</w:t>
      </w:r>
      <w:r>
        <w:rPr>
          <w:rFonts w:ascii="Calibri" w:hAnsi="Calibri"/>
          <w:color w:val="0000FF"/>
          <w:szCs w:val="21"/>
        </w:rPr>
        <w:t>-</w:t>
      </w:r>
      <w:r>
        <w:rPr>
          <w:rFonts w:hint="eastAsia"/>
          <w:color w:val="0000FF"/>
          <w:szCs w:val="21"/>
        </w:rPr>
        <w:t>考后点评】</w:t>
      </w:r>
      <w:r>
        <w:rPr>
          <w:rFonts w:hint="eastAsia"/>
          <w:color w:val="000000"/>
          <w:szCs w:val="21"/>
        </w:rPr>
        <w:t>此题考查的是劳动合同的基本条款。网校</w:t>
      </w:r>
      <w:r>
        <w:rPr>
          <w:rFonts w:ascii="Calibri" w:hAnsi="Calibri"/>
          <w:color w:val="000000"/>
          <w:szCs w:val="21"/>
        </w:rPr>
        <w:t>2014</w:t>
      </w:r>
      <w:r>
        <w:rPr>
          <w:rFonts w:hint="eastAsia"/>
          <w:color w:val="000000"/>
          <w:szCs w:val="21"/>
        </w:rPr>
        <w:t>年模考班模拟试题一中第</w:t>
      </w:r>
      <w:r>
        <w:rPr>
          <w:rFonts w:ascii="Calibri" w:hAnsi="Calibri"/>
          <w:color w:val="000000"/>
          <w:szCs w:val="21"/>
        </w:rPr>
        <w:t>88</w:t>
      </w:r>
      <w:r>
        <w:rPr>
          <w:rFonts w:hint="eastAsia"/>
          <w:color w:val="000000"/>
          <w:szCs w:val="21"/>
        </w:rPr>
        <w:t>题，习题班练习中心</w:t>
      </w:r>
      <w:proofErr w:type="spellStart"/>
      <w:r>
        <w:rPr>
          <w:rFonts w:ascii="Calibri" w:hAnsi="Calibri"/>
          <w:color w:val="000000"/>
          <w:szCs w:val="21"/>
        </w:rPr>
        <w:t>1Z304000</w:t>
      </w:r>
      <w:proofErr w:type="spellEnd"/>
      <w:r>
        <w:rPr>
          <w:rFonts w:hint="eastAsia"/>
          <w:color w:val="000000"/>
          <w:szCs w:val="21"/>
        </w:rPr>
        <w:t>“建设工程合同和劳动合同法律制度”第</w:t>
      </w:r>
      <w:r>
        <w:rPr>
          <w:rFonts w:ascii="Calibri" w:hAnsi="Calibri"/>
          <w:color w:val="000000"/>
          <w:szCs w:val="21"/>
        </w:rPr>
        <w:t>53</w:t>
      </w:r>
      <w:r>
        <w:rPr>
          <w:rFonts w:hint="eastAsia"/>
          <w:color w:val="000000"/>
          <w:szCs w:val="21"/>
        </w:rPr>
        <w:t>题，“典型例题</w:t>
      </w:r>
      <w:r>
        <w:rPr>
          <w:rFonts w:ascii="Calibri" w:hAnsi="Calibri"/>
          <w:color w:val="000000"/>
          <w:szCs w:val="21"/>
        </w:rPr>
        <w:t>0401</w:t>
      </w:r>
      <w:r>
        <w:rPr>
          <w:rFonts w:hint="eastAsia"/>
          <w:color w:val="000000"/>
          <w:szCs w:val="21"/>
        </w:rPr>
        <w:t>”中第</w:t>
      </w:r>
      <w:r>
        <w:rPr>
          <w:rFonts w:ascii="Calibri" w:hAnsi="Calibri"/>
          <w:color w:val="000000"/>
          <w:szCs w:val="21"/>
        </w:rPr>
        <w:t>9</w:t>
      </w:r>
      <w:r>
        <w:rPr>
          <w:rFonts w:hint="eastAsia"/>
          <w:color w:val="000000"/>
          <w:szCs w:val="21"/>
        </w:rPr>
        <w:t>题均与其相类似。该知识点的题目在基础班、冲刺班也有体现。</w:t>
      </w:r>
    </w:p>
    <w:p w:rsidR="00575DF4" w:rsidRPr="00575DF4" w:rsidRDefault="00575DF4" w:rsidP="00575DF4">
      <w:pPr>
        <w:widowControl/>
        <w:shd w:val="clear" w:color="auto" w:fill="FFFFFF"/>
        <w:spacing w:line="390" w:lineRule="atLeast"/>
        <w:ind w:firstLine="420"/>
        <w:jc w:val="left"/>
        <w:rPr>
          <w:rFonts w:ascii="宋体" w:eastAsia="宋体" w:hAnsi="宋体" w:cs="宋体"/>
          <w:color w:val="000000"/>
          <w:kern w:val="0"/>
          <w:szCs w:val="21"/>
        </w:rPr>
      </w:pPr>
    </w:p>
    <w:p w:rsidR="00575DF4" w:rsidRDefault="00575DF4" w:rsidP="00575DF4">
      <w:pPr>
        <w:pStyle w:val="a5"/>
        <w:shd w:val="clear" w:color="auto" w:fill="FFFFFF"/>
        <w:spacing w:before="0" w:beforeAutospacing="0" w:after="0" w:afterAutospacing="0" w:line="390" w:lineRule="atLeast"/>
        <w:ind w:firstLine="480"/>
        <w:rPr>
          <w:color w:val="000000"/>
          <w:sz w:val="21"/>
          <w:szCs w:val="21"/>
        </w:rPr>
      </w:pPr>
      <w:r>
        <w:rPr>
          <w:b/>
          <w:bCs/>
          <w:noProof/>
          <w:color w:val="FF0000"/>
          <w:sz w:val="21"/>
          <w:szCs w:val="21"/>
        </w:rPr>
        <w:drawing>
          <wp:inline distT="0" distB="0" distL="0" distR="0">
            <wp:extent cx="5524500" cy="5724525"/>
            <wp:effectExtent l="19050" t="0" r="0" b="0"/>
            <wp:docPr id="17" name="图片 61" descr="2014年一级建造师法律法规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2014年一级建造师法律法规真题及答案"/>
                    <pic:cNvPicPr>
                      <a:picLocks noChangeAspect="1" noChangeArrowheads="1"/>
                    </pic:cNvPicPr>
                  </pic:nvPicPr>
                  <pic:blipFill>
                    <a:blip r:embed="rId38" cstate="print"/>
                    <a:srcRect/>
                    <a:stretch>
                      <a:fillRect/>
                    </a:stretch>
                  </pic:blipFill>
                  <pic:spPr bwMode="auto">
                    <a:xfrm>
                      <a:off x="0" y="0"/>
                      <a:ext cx="5524500" cy="5724525"/>
                    </a:xfrm>
                    <a:prstGeom prst="rect">
                      <a:avLst/>
                    </a:prstGeom>
                    <a:noFill/>
                    <a:ln w="9525">
                      <a:noFill/>
                      <a:miter lim="800000"/>
                      <a:headEnd/>
                      <a:tailEnd/>
                    </a:ln>
                  </pic:spPr>
                </pic:pic>
              </a:graphicData>
            </a:graphic>
          </wp:inline>
        </w:drawing>
      </w:r>
    </w:p>
    <w:p w:rsidR="00575DF4" w:rsidRDefault="00575DF4" w:rsidP="00575DF4">
      <w:pPr>
        <w:shd w:val="clear" w:color="auto" w:fill="FFFFFF"/>
        <w:spacing w:line="390" w:lineRule="atLeast"/>
        <w:rPr>
          <w:color w:val="000000"/>
          <w:szCs w:val="21"/>
        </w:rPr>
      </w:pPr>
      <w:r>
        <w:rPr>
          <w:rFonts w:ascii="Calibri" w:hAnsi="Calibri"/>
          <w:color w:val="000000"/>
          <w:szCs w:val="21"/>
        </w:rPr>
        <w:t>    87</w:t>
      </w:r>
      <w:r>
        <w:rPr>
          <w:rFonts w:hint="eastAsia"/>
          <w:color w:val="000000"/>
          <w:szCs w:val="21"/>
        </w:rPr>
        <w:t>．安全生产许可证颁发管理机关或者其上级行政机关可以撤销已经颁发的安全生产许可证的情形有（</w:t>
      </w:r>
      <w:r>
        <w:rPr>
          <w:rFonts w:ascii="Calibri" w:hAnsi="Calibri"/>
          <w:color w:val="000000"/>
          <w:szCs w:val="21"/>
        </w:rPr>
        <w:t> </w:t>
      </w:r>
      <w:r>
        <w:rPr>
          <w:rStyle w:val="apple-converted-space"/>
          <w:rFonts w:ascii="Calibri" w:hAnsi="Calibri"/>
          <w:color w:val="000000"/>
          <w:szCs w:val="21"/>
        </w:rPr>
        <w:t> </w:t>
      </w:r>
      <w:r>
        <w:rPr>
          <w:rFonts w:hint="eastAsia"/>
          <w:color w:val="000000"/>
          <w:szCs w:val="21"/>
        </w:rPr>
        <w:t>）。</w:t>
      </w:r>
    </w:p>
    <w:p w:rsidR="00575DF4" w:rsidRDefault="00575DF4" w:rsidP="00575DF4">
      <w:pPr>
        <w:shd w:val="clear" w:color="auto" w:fill="FFFFFF"/>
        <w:spacing w:line="390" w:lineRule="atLeast"/>
        <w:rPr>
          <w:color w:val="000000"/>
          <w:szCs w:val="21"/>
        </w:rPr>
      </w:pPr>
      <w:r>
        <w:rPr>
          <w:rFonts w:ascii="Calibri" w:hAnsi="Calibri"/>
          <w:color w:val="000000"/>
          <w:szCs w:val="21"/>
        </w:rPr>
        <w:t>    A</w:t>
      </w:r>
      <w:r>
        <w:rPr>
          <w:rFonts w:hint="eastAsia"/>
          <w:color w:val="000000"/>
          <w:szCs w:val="21"/>
        </w:rPr>
        <w:t>．取得安全生产许可证的建筑施工企业发生较大安全事故的</w:t>
      </w:r>
    </w:p>
    <w:p w:rsidR="00575DF4" w:rsidRDefault="00575DF4" w:rsidP="00575DF4">
      <w:pPr>
        <w:shd w:val="clear" w:color="auto" w:fill="FFFFFF"/>
        <w:spacing w:line="390" w:lineRule="atLeast"/>
        <w:rPr>
          <w:color w:val="000000"/>
          <w:szCs w:val="21"/>
        </w:rPr>
      </w:pPr>
      <w:r>
        <w:rPr>
          <w:rFonts w:ascii="Calibri" w:hAnsi="Calibri"/>
          <w:color w:val="000000"/>
          <w:szCs w:val="21"/>
        </w:rPr>
        <w:t>    B</w:t>
      </w:r>
      <w:r>
        <w:rPr>
          <w:rFonts w:hint="eastAsia"/>
          <w:color w:val="000000"/>
          <w:szCs w:val="21"/>
        </w:rPr>
        <w:t>．安全生产许可证颁发管理机关工作人员滥用职权颁发安全生产许可证的</w:t>
      </w:r>
    </w:p>
    <w:p w:rsidR="00575DF4" w:rsidRDefault="00575DF4" w:rsidP="00575DF4">
      <w:pPr>
        <w:shd w:val="clear" w:color="auto" w:fill="FFFFFF"/>
        <w:spacing w:line="390" w:lineRule="atLeast"/>
        <w:rPr>
          <w:color w:val="000000"/>
          <w:szCs w:val="21"/>
        </w:rPr>
      </w:pPr>
      <w:r>
        <w:rPr>
          <w:rFonts w:ascii="Calibri" w:hAnsi="Calibri"/>
          <w:color w:val="000000"/>
          <w:szCs w:val="21"/>
        </w:rPr>
        <w:lastRenderedPageBreak/>
        <w:t>    C</w:t>
      </w:r>
      <w:r>
        <w:rPr>
          <w:rFonts w:hint="eastAsia"/>
          <w:color w:val="000000"/>
          <w:szCs w:val="21"/>
        </w:rPr>
        <w:t>．超越法定职权颁发安全生产许可证颁发的</w:t>
      </w:r>
    </w:p>
    <w:p w:rsidR="00575DF4" w:rsidRDefault="00575DF4" w:rsidP="00575DF4">
      <w:pPr>
        <w:shd w:val="clear" w:color="auto" w:fill="FFFFFF"/>
        <w:spacing w:line="390" w:lineRule="atLeast"/>
        <w:rPr>
          <w:color w:val="000000"/>
          <w:szCs w:val="21"/>
        </w:rPr>
      </w:pPr>
      <w:r>
        <w:rPr>
          <w:rFonts w:ascii="Calibri" w:hAnsi="Calibri"/>
          <w:color w:val="000000"/>
          <w:szCs w:val="21"/>
        </w:rPr>
        <w:t>    D</w:t>
      </w:r>
      <w:r>
        <w:rPr>
          <w:rFonts w:hint="eastAsia"/>
          <w:color w:val="000000"/>
          <w:szCs w:val="21"/>
        </w:rPr>
        <w:t>．违反法定程序颁发安全生产许可证颁发的</w:t>
      </w:r>
    </w:p>
    <w:p w:rsidR="00575DF4" w:rsidRDefault="00575DF4" w:rsidP="00575DF4">
      <w:pPr>
        <w:shd w:val="clear" w:color="auto" w:fill="FFFFFF"/>
        <w:spacing w:line="390" w:lineRule="atLeast"/>
        <w:rPr>
          <w:color w:val="000000"/>
          <w:szCs w:val="21"/>
        </w:rPr>
      </w:pPr>
      <w:r>
        <w:rPr>
          <w:rFonts w:ascii="Calibri" w:hAnsi="Calibri"/>
          <w:color w:val="000000"/>
          <w:szCs w:val="21"/>
        </w:rPr>
        <w:t>    E</w:t>
      </w:r>
      <w:r>
        <w:rPr>
          <w:rFonts w:hint="eastAsia"/>
          <w:color w:val="000000"/>
          <w:szCs w:val="21"/>
        </w:rPr>
        <w:t>．对不具备安全成产条件的建筑施工企业颁发安全生产许可证的</w:t>
      </w:r>
    </w:p>
    <w:p w:rsidR="00575DF4" w:rsidRDefault="00575DF4" w:rsidP="00575DF4">
      <w:pPr>
        <w:shd w:val="clear" w:color="auto" w:fill="FFFFFF"/>
        <w:spacing w:line="390" w:lineRule="atLeast"/>
        <w:rPr>
          <w:color w:val="000000"/>
          <w:szCs w:val="21"/>
        </w:rPr>
      </w:pPr>
      <w:r>
        <w:rPr>
          <w:rFonts w:hint="eastAsia"/>
          <w:color w:val="FF0000"/>
          <w:szCs w:val="21"/>
        </w:rPr>
        <w:t xml:space="preserve">　　【</w:t>
      </w:r>
      <w:r>
        <w:rPr>
          <w:color w:val="FF0000"/>
          <w:szCs w:val="21"/>
        </w:rPr>
        <w:fldChar w:fldCharType="begin"/>
      </w:r>
      <w:r>
        <w:rPr>
          <w:color w:val="FF0000"/>
          <w:szCs w:val="21"/>
        </w:rPr>
        <w:instrText xml:space="preserve"> HYPERLINK "http://www.jianshe99.com/web/zhuanyeziliao/biaozhunguifan/" \o "</w:instrText>
      </w:r>
      <w:r>
        <w:rPr>
          <w:color w:val="FF0000"/>
          <w:szCs w:val="21"/>
        </w:rPr>
        <w:instrText>标准</w:instrText>
      </w:r>
      <w:r>
        <w:rPr>
          <w:color w:val="FF0000"/>
          <w:szCs w:val="21"/>
        </w:rPr>
        <w:instrText xml:space="preserve">" \t "_blank" </w:instrText>
      </w:r>
      <w:r>
        <w:rPr>
          <w:color w:val="FF0000"/>
          <w:szCs w:val="21"/>
        </w:rPr>
        <w:fldChar w:fldCharType="separate"/>
      </w:r>
      <w:r>
        <w:rPr>
          <w:rStyle w:val="a8"/>
          <w:rFonts w:hint="eastAsia"/>
          <w:color w:val="551A8B"/>
          <w:szCs w:val="21"/>
        </w:rPr>
        <w:t>标准</w:t>
      </w:r>
      <w:r>
        <w:rPr>
          <w:color w:val="FF0000"/>
          <w:szCs w:val="21"/>
        </w:rPr>
        <w:fldChar w:fldCharType="end"/>
      </w:r>
      <w:r>
        <w:rPr>
          <w:rFonts w:hint="eastAsia"/>
          <w:color w:val="FF0000"/>
          <w:szCs w:val="21"/>
        </w:rPr>
        <w:t>答案</w:t>
      </w:r>
      <w:r>
        <w:rPr>
          <w:rFonts w:ascii="Calibri" w:hAnsi="Calibri"/>
          <w:color w:val="FF0000"/>
          <w:szCs w:val="21"/>
        </w:rPr>
        <w:t>-</w:t>
      </w:r>
      <w:hyperlink r:id="rId39" w:tgtFrame="_blank" w:tooltip="建设工程教育网" w:history="1">
        <w:r>
          <w:rPr>
            <w:rStyle w:val="a8"/>
            <w:rFonts w:hint="eastAsia"/>
            <w:color w:val="551A8B"/>
            <w:szCs w:val="21"/>
          </w:rPr>
          <w:t>建设工程教育网</w:t>
        </w:r>
      </w:hyperlink>
      <w:r>
        <w:rPr>
          <w:rFonts w:hint="eastAsia"/>
          <w:color w:val="FF0000"/>
          <w:szCs w:val="21"/>
        </w:rPr>
        <w:t>】</w:t>
      </w:r>
      <w:proofErr w:type="spellStart"/>
      <w:r>
        <w:rPr>
          <w:rFonts w:ascii="Calibri" w:hAnsi="Calibri"/>
          <w:color w:val="000000"/>
          <w:szCs w:val="21"/>
        </w:rPr>
        <w:t>BCDE</w:t>
      </w:r>
      <w:proofErr w:type="spellEnd"/>
    </w:p>
    <w:p w:rsidR="00575DF4" w:rsidRDefault="00575DF4" w:rsidP="00575DF4">
      <w:pPr>
        <w:shd w:val="clear" w:color="auto" w:fill="FFFFFF"/>
        <w:spacing w:line="390" w:lineRule="atLeast"/>
        <w:rPr>
          <w:color w:val="000000"/>
          <w:szCs w:val="21"/>
        </w:rPr>
      </w:pPr>
      <w:r>
        <w:rPr>
          <w:rFonts w:hint="eastAsia"/>
          <w:color w:val="FF0000"/>
          <w:szCs w:val="21"/>
        </w:rPr>
        <w:t xml:space="preserve">　　【建设工程</w:t>
      </w:r>
      <w:r>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Pr>
          <w:color w:val="FF0000"/>
          <w:szCs w:val="21"/>
        </w:rPr>
        <w:fldChar w:fldCharType="separate"/>
      </w:r>
      <w:r>
        <w:rPr>
          <w:rStyle w:val="a8"/>
          <w:rFonts w:hint="eastAsia"/>
          <w:color w:val="551A8B"/>
          <w:szCs w:val="21"/>
        </w:rPr>
        <w:t>教育</w:t>
      </w:r>
      <w:r>
        <w:rPr>
          <w:color w:val="FF0000"/>
          <w:szCs w:val="21"/>
        </w:rPr>
        <w:fldChar w:fldCharType="end"/>
      </w:r>
      <w:r>
        <w:rPr>
          <w:rFonts w:hint="eastAsia"/>
          <w:color w:val="FF0000"/>
          <w:szCs w:val="21"/>
        </w:rPr>
        <w:t>网</w:t>
      </w:r>
      <w:r>
        <w:rPr>
          <w:rFonts w:ascii="Calibri" w:hAnsi="Calibri"/>
          <w:color w:val="FF0000"/>
          <w:szCs w:val="21"/>
        </w:rPr>
        <w:t>-</w:t>
      </w:r>
      <w:r>
        <w:rPr>
          <w:rFonts w:hint="eastAsia"/>
          <w:color w:val="FF0000"/>
          <w:szCs w:val="21"/>
        </w:rPr>
        <w:t>名师解析】</w:t>
      </w:r>
      <w:r>
        <w:rPr>
          <w:rFonts w:hint="eastAsia"/>
          <w:color w:val="000000"/>
          <w:szCs w:val="21"/>
        </w:rPr>
        <w:t>安全生产许可证颁发管理机关或者其上级行政机关发现有下列情形之一的，可以撤销已经颁发的安全生产许可证：（</w:t>
      </w:r>
      <w:r>
        <w:rPr>
          <w:rFonts w:ascii="Calibri" w:hAnsi="Calibri"/>
          <w:color w:val="000000"/>
          <w:szCs w:val="21"/>
        </w:rPr>
        <w:t>1</w:t>
      </w:r>
      <w:r>
        <w:rPr>
          <w:rFonts w:hint="eastAsia"/>
          <w:color w:val="000000"/>
          <w:szCs w:val="21"/>
        </w:rPr>
        <w:t>）安全生产许可证颁发管理机关工作人员滥用职权、玩忽职守颁发安全生产许可证的；（</w:t>
      </w:r>
      <w:r>
        <w:rPr>
          <w:rFonts w:ascii="Calibri" w:hAnsi="Calibri"/>
          <w:color w:val="000000"/>
          <w:szCs w:val="21"/>
        </w:rPr>
        <w:t>2</w:t>
      </w:r>
      <w:r>
        <w:rPr>
          <w:rFonts w:hint="eastAsia"/>
          <w:color w:val="000000"/>
          <w:szCs w:val="21"/>
        </w:rPr>
        <w:t>）超越法定职权颁发安全生产许可证的；（</w:t>
      </w:r>
      <w:r>
        <w:rPr>
          <w:rFonts w:ascii="Calibri" w:hAnsi="Calibri"/>
          <w:color w:val="000000"/>
          <w:szCs w:val="21"/>
        </w:rPr>
        <w:t>3</w:t>
      </w:r>
      <w:r>
        <w:rPr>
          <w:rFonts w:hint="eastAsia"/>
          <w:color w:val="000000"/>
          <w:szCs w:val="21"/>
        </w:rPr>
        <w:t>）违反法定程序颁发安全生产许可证的；（</w:t>
      </w:r>
      <w:r>
        <w:rPr>
          <w:rFonts w:ascii="Calibri" w:hAnsi="Calibri"/>
          <w:color w:val="000000"/>
          <w:szCs w:val="21"/>
        </w:rPr>
        <w:t>4</w:t>
      </w:r>
      <w:r>
        <w:rPr>
          <w:rFonts w:hint="eastAsia"/>
          <w:color w:val="000000"/>
          <w:szCs w:val="21"/>
        </w:rPr>
        <w:t>）对不具备安全生产条件的建筑施工企业颁发安全生产许可证的；（</w:t>
      </w:r>
      <w:r>
        <w:rPr>
          <w:rFonts w:ascii="Calibri" w:hAnsi="Calibri"/>
          <w:color w:val="000000"/>
          <w:szCs w:val="21"/>
        </w:rPr>
        <w:t>5</w:t>
      </w:r>
      <w:r>
        <w:rPr>
          <w:rFonts w:hint="eastAsia"/>
          <w:color w:val="000000"/>
          <w:szCs w:val="21"/>
        </w:rPr>
        <w:t>）依法可以撤销已经颁发的安全生产许可证的其他情形。参见教材</w:t>
      </w:r>
      <w:proofErr w:type="spellStart"/>
      <w:r>
        <w:rPr>
          <w:rFonts w:ascii="Calibri" w:hAnsi="Calibri"/>
          <w:color w:val="000000"/>
          <w:szCs w:val="21"/>
        </w:rPr>
        <w:t>P212</w:t>
      </w:r>
      <w:proofErr w:type="spellEnd"/>
      <w:r>
        <w:rPr>
          <w:rFonts w:hint="eastAsia"/>
          <w:color w:val="000000"/>
          <w:szCs w:val="21"/>
        </w:rPr>
        <w:t>。</w:t>
      </w:r>
    </w:p>
    <w:p w:rsidR="00575DF4" w:rsidRDefault="00575DF4" w:rsidP="00575DF4">
      <w:pPr>
        <w:shd w:val="clear" w:color="auto" w:fill="FFFFFF"/>
        <w:spacing w:line="390" w:lineRule="atLeast"/>
        <w:ind w:firstLine="420"/>
        <w:rPr>
          <w:rFonts w:hint="eastAsia"/>
          <w:color w:val="000000"/>
          <w:szCs w:val="21"/>
        </w:rPr>
      </w:pPr>
      <w:r>
        <w:rPr>
          <w:rFonts w:hint="eastAsia"/>
          <w:color w:val="0000FF"/>
          <w:szCs w:val="21"/>
        </w:rPr>
        <w:t>【建设工程教育网</w:t>
      </w:r>
      <w:r>
        <w:rPr>
          <w:rFonts w:ascii="Calibri" w:hAnsi="Calibri"/>
          <w:color w:val="0000FF"/>
          <w:szCs w:val="21"/>
        </w:rPr>
        <w:t>-</w:t>
      </w:r>
      <w:r>
        <w:rPr>
          <w:rFonts w:hint="eastAsia"/>
          <w:color w:val="0000FF"/>
          <w:szCs w:val="21"/>
        </w:rPr>
        <w:t>考后点评】</w:t>
      </w:r>
      <w:r>
        <w:rPr>
          <w:rFonts w:hint="eastAsia"/>
          <w:color w:val="000000"/>
          <w:szCs w:val="21"/>
        </w:rPr>
        <w:t>此题考查的是安全生产许可证政府监管的规定。网校</w:t>
      </w:r>
      <w:r>
        <w:rPr>
          <w:rFonts w:ascii="Calibri" w:hAnsi="Calibri"/>
          <w:color w:val="000000"/>
          <w:szCs w:val="21"/>
        </w:rPr>
        <w:t>2014</w:t>
      </w:r>
      <w:r>
        <w:rPr>
          <w:rFonts w:hint="eastAsia"/>
          <w:color w:val="000000"/>
          <w:szCs w:val="21"/>
        </w:rPr>
        <w:t>年模考班模拟试题一中第</w:t>
      </w:r>
      <w:r>
        <w:rPr>
          <w:rFonts w:ascii="Calibri" w:hAnsi="Calibri"/>
          <w:color w:val="000000"/>
          <w:szCs w:val="21"/>
        </w:rPr>
        <w:t>93</w:t>
      </w:r>
      <w:r>
        <w:rPr>
          <w:rFonts w:hint="eastAsia"/>
          <w:color w:val="000000"/>
          <w:szCs w:val="21"/>
        </w:rPr>
        <w:t>题与其相类似。该知识点的题目在基础班、冲刺班也有体现。</w:t>
      </w:r>
    </w:p>
    <w:p w:rsidR="00575DF4" w:rsidRDefault="00575DF4" w:rsidP="00575DF4">
      <w:pPr>
        <w:shd w:val="clear" w:color="auto" w:fill="FFFFFF"/>
        <w:spacing w:line="390" w:lineRule="atLeast"/>
        <w:ind w:firstLine="420"/>
        <w:rPr>
          <w:color w:val="000000"/>
          <w:szCs w:val="21"/>
        </w:rPr>
      </w:pPr>
    </w:p>
    <w:p w:rsidR="00575DF4" w:rsidRDefault="00575DF4" w:rsidP="00575DF4">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lastRenderedPageBreak/>
        <w:drawing>
          <wp:inline distT="0" distB="0" distL="0" distR="0">
            <wp:extent cx="5534025" cy="5943600"/>
            <wp:effectExtent l="19050" t="0" r="9525" b="0"/>
            <wp:docPr id="16" name="图片 62" descr="2014年一级建造师法律法规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2014年一级建造师法律法规真题及答案"/>
                    <pic:cNvPicPr>
                      <a:picLocks noChangeAspect="1" noChangeArrowheads="1"/>
                    </pic:cNvPicPr>
                  </pic:nvPicPr>
                  <pic:blipFill>
                    <a:blip r:embed="rId40" cstate="print"/>
                    <a:srcRect/>
                    <a:stretch>
                      <a:fillRect/>
                    </a:stretch>
                  </pic:blipFill>
                  <pic:spPr bwMode="auto">
                    <a:xfrm>
                      <a:off x="0" y="0"/>
                      <a:ext cx="5534025" cy="5943600"/>
                    </a:xfrm>
                    <a:prstGeom prst="rect">
                      <a:avLst/>
                    </a:prstGeom>
                    <a:noFill/>
                    <a:ln w="9525">
                      <a:noFill/>
                      <a:miter lim="800000"/>
                      <a:headEnd/>
                      <a:tailEnd/>
                    </a:ln>
                  </pic:spPr>
                </pic:pic>
              </a:graphicData>
            </a:graphic>
          </wp:inline>
        </w:drawing>
      </w:r>
    </w:p>
    <w:p w:rsidR="00575DF4" w:rsidRDefault="00575DF4" w:rsidP="00575DF4">
      <w:pPr>
        <w:shd w:val="clear" w:color="auto" w:fill="FFFFFF"/>
        <w:spacing w:line="390" w:lineRule="atLeast"/>
        <w:rPr>
          <w:color w:val="000000"/>
          <w:szCs w:val="21"/>
        </w:rPr>
      </w:pPr>
      <w:r>
        <w:rPr>
          <w:rFonts w:ascii="Calibri" w:hAnsi="Calibri"/>
          <w:color w:val="000000"/>
          <w:szCs w:val="21"/>
        </w:rPr>
        <w:t>    90</w:t>
      </w:r>
      <w:r>
        <w:rPr>
          <w:rFonts w:hint="eastAsia"/>
          <w:color w:val="000000"/>
          <w:szCs w:val="21"/>
        </w:rPr>
        <w:t>．设计单位的安全责任包括（</w:t>
      </w:r>
      <w:r>
        <w:rPr>
          <w:rFonts w:ascii="Calibri" w:hAnsi="Calibri"/>
          <w:color w:val="000000"/>
          <w:szCs w:val="21"/>
        </w:rPr>
        <w:t> </w:t>
      </w:r>
      <w:r>
        <w:rPr>
          <w:rStyle w:val="apple-converted-space"/>
          <w:rFonts w:ascii="Calibri" w:hAnsi="Calibri"/>
          <w:color w:val="000000"/>
          <w:szCs w:val="21"/>
        </w:rPr>
        <w:t> </w:t>
      </w:r>
      <w:r>
        <w:rPr>
          <w:rFonts w:hint="eastAsia"/>
          <w:color w:val="000000"/>
          <w:szCs w:val="21"/>
        </w:rPr>
        <w:t>）。</w:t>
      </w:r>
    </w:p>
    <w:p w:rsidR="00575DF4" w:rsidRDefault="00575DF4" w:rsidP="00575DF4">
      <w:pPr>
        <w:shd w:val="clear" w:color="auto" w:fill="FFFFFF"/>
        <w:spacing w:line="390" w:lineRule="atLeast"/>
        <w:rPr>
          <w:color w:val="000000"/>
          <w:szCs w:val="21"/>
        </w:rPr>
      </w:pPr>
      <w:r>
        <w:rPr>
          <w:rFonts w:ascii="Calibri" w:hAnsi="Calibri"/>
          <w:color w:val="000000"/>
          <w:szCs w:val="21"/>
        </w:rPr>
        <w:t>    A</w:t>
      </w:r>
      <w:r>
        <w:rPr>
          <w:rFonts w:hint="eastAsia"/>
          <w:color w:val="000000"/>
          <w:szCs w:val="21"/>
        </w:rPr>
        <w:t>．按照法律、法规和工程建设强制性标准进行设计</w:t>
      </w:r>
    </w:p>
    <w:p w:rsidR="00575DF4" w:rsidRDefault="00575DF4" w:rsidP="00575DF4">
      <w:pPr>
        <w:shd w:val="clear" w:color="auto" w:fill="FFFFFF"/>
        <w:spacing w:line="390" w:lineRule="atLeast"/>
        <w:rPr>
          <w:color w:val="000000"/>
          <w:szCs w:val="21"/>
        </w:rPr>
      </w:pPr>
      <w:r>
        <w:rPr>
          <w:rFonts w:ascii="Calibri" w:hAnsi="Calibri"/>
          <w:color w:val="000000"/>
          <w:szCs w:val="21"/>
        </w:rPr>
        <w:t>    B</w:t>
      </w:r>
      <w:r>
        <w:rPr>
          <w:rFonts w:hint="eastAsia"/>
          <w:color w:val="000000"/>
          <w:szCs w:val="21"/>
        </w:rPr>
        <w:t>．提出防范安全生产事故的指导意见和措施建议</w:t>
      </w:r>
    </w:p>
    <w:p w:rsidR="00575DF4" w:rsidRDefault="00575DF4" w:rsidP="00575DF4">
      <w:pPr>
        <w:shd w:val="clear" w:color="auto" w:fill="FFFFFF"/>
        <w:spacing w:line="390" w:lineRule="atLeast"/>
        <w:rPr>
          <w:color w:val="000000"/>
          <w:szCs w:val="21"/>
        </w:rPr>
      </w:pPr>
      <w:r>
        <w:rPr>
          <w:rFonts w:ascii="Calibri" w:hAnsi="Calibri"/>
          <w:color w:val="000000"/>
          <w:szCs w:val="21"/>
        </w:rPr>
        <w:t>    C</w:t>
      </w:r>
      <w:r>
        <w:rPr>
          <w:rFonts w:hint="eastAsia"/>
          <w:color w:val="000000"/>
          <w:szCs w:val="21"/>
        </w:rPr>
        <w:t>．对安全技术措施或专项施工方案进行审查</w:t>
      </w:r>
    </w:p>
    <w:p w:rsidR="00575DF4" w:rsidRDefault="00575DF4" w:rsidP="00575DF4">
      <w:pPr>
        <w:shd w:val="clear" w:color="auto" w:fill="FFFFFF"/>
        <w:spacing w:line="390" w:lineRule="atLeast"/>
        <w:rPr>
          <w:color w:val="000000"/>
          <w:szCs w:val="21"/>
        </w:rPr>
      </w:pPr>
      <w:r>
        <w:rPr>
          <w:rFonts w:ascii="Calibri" w:hAnsi="Calibri"/>
          <w:color w:val="000000"/>
          <w:szCs w:val="21"/>
        </w:rPr>
        <w:t>    D</w:t>
      </w:r>
      <w:r>
        <w:rPr>
          <w:rFonts w:hint="eastAsia"/>
          <w:color w:val="000000"/>
          <w:szCs w:val="21"/>
        </w:rPr>
        <w:t>．依法对施工安全事故隐患进行处理</w:t>
      </w:r>
    </w:p>
    <w:p w:rsidR="00575DF4" w:rsidRDefault="00575DF4" w:rsidP="00575DF4">
      <w:pPr>
        <w:shd w:val="clear" w:color="auto" w:fill="FFFFFF"/>
        <w:spacing w:line="390" w:lineRule="atLeast"/>
        <w:rPr>
          <w:color w:val="000000"/>
          <w:szCs w:val="21"/>
        </w:rPr>
      </w:pPr>
      <w:r>
        <w:rPr>
          <w:rFonts w:ascii="Calibri" w:hAnsi="Calibri"/>
          <w:color w:val="000000"/>
          <w:szCs w:val="21"/>
        </w:rPr>
        <w:t>    E</w:t>
      </w:r>
      <w:r>
        <w:rPr>
          <w:rFonts w:hint="eastAsia"/>
          <w:color w:val="000000"/>
          <w:szCs w:val="21"/>
        </w:rPr>
        <w:t>．对设计成果承担责任</w:t>
      </w:r>
    </w:p>
    <w:p w:rsidR="00575DF4" w:rsidRDefault="00575DF4" w:rsidP="00575DF4">
      <w:pPr>
        <w:shd w:val="clear" w:color="auto" w:fill="FFFFFF"/>
        <w:spacing w:line="390" w:lineRule="atLeast"/>
        <w:rPr>
          <w:color w:val="000000"/>
          <w:szCs w:val="21"/>
        </w:rPr>
      </w:pPr>
      <w:r>
        <w:rPr>
          <w:rFonts w:hint="eastAsia"/>
          <w:color w:val="FF0000"/>
          <w:szCs w:val="21"/>
        </w:rPr>
        <w:t xml:space="preserve">　　【标准答案</w:t>
      </w:r>
      <w:r>
        <w:rPr>
          <w:rFonts w:ascii="Calibri" w:hAnsi="Calibri"/>
          <w:color w:val="FF0000"/>
          <w:szCs w:val="21"/>
        </w:rPr>
        <w:t>-</w:t>
      </w:r>
      <w:r>
        <w:rPr>
          <w:rFonts w:hint="eastAsia"/>
          <w:color w:val="FF0000"/>
          <w:szCs w:val="21"/>
        </w:rPr>
        <w:t>建设工程教育网】</w:t>
      </w:r>
      <w:r>
        <w:rPr>
          <w:rFonts w:ascii="Calibri" w:hAnsi="Calibri"/>
          <w:color w:val="000000"/>
          <w:szCs w:val="21"/>
        </w:rPr>
        <w:t>ABE</w:t>
      </w:r>
    </w:p>
    <w:p w:rsidR="00575DF4" w:rsidRDefault="00575DF4" w:rsidP="00575DF4">
      <w:pPr>
        <w:shd w:val="clear" w:color="auto" w:fill="FFFFFF"/>
        <w:spacing w:line="390" w:lineRule="atLeast"/>
        <w:rPr>
          <w:color w:val="000000"/>
          <w:szCs w:val="21"/>
        </w:rPr>
      </w:pPr>
      <w:r>
        <w:rPr>
          <w:rFonts w:hint="eastAsia"/>
          <w:color w:val="FF0000"/>
          <w:szCs w:val="21"/>
        </w:rPr>
        <w:t xml:space="preserve">　　【建设工程教育网</w:t>
      </w:r>
      <w:r>
        <w:rPr>
          <w:rFonts w:ascii="Calibri" w:hAnsi="Calibri"/>
          <w:color w:val="FF0000"/>
          <w:szCs w:val="21"/>
        </w:rPr>
        <w:t>-</w:t>
      </w:r>
      <w:r>
        <w:rPr>
          <w:rFonts w:hint="eastAsia"/>
          <w:color w:val="FF0000"/>
          <w:szCs w:val="21"/>
        </w:rPr>
        <w:t>名师解析】</w:t>
      </w:r>
      <w:r>
        <w:rPr>
          <w:rFonts w:hint="eastAsia"/>
          <w:color w:val="000000"/>
          <w:szCs w:val="21"/>
        </w:rPr>
        <w:t>设计单位的安全责任包括按照法律、法规和工程建设强制性标准进行设计；提出防范安全生产事故的指导意见和措施建议；对设计成果承担责任。参见教材</w:t>
      </w:r>
      <w:proofErr w:type="spellStart"/>
      <w:r>
        <w:rPr>
          <w:rFonts w:ascii="Calibri" w:hAnsi="Calibri"/>
          <w:color w:val="000000"/>
          <w:szCs w:val="21"/>
        </w:rPr>
        <w:t>P262</w:t>
      </w:r>
      <w:proofErr w:type="spellEnd"/>
      <w:r>
        <w:rPr>
          <w:rFonts w:hint="eastAsia"/>
          <w:color w:val="000000"/>
          <w:szCs w:val="21"/>
        </w:rPr>
        <w:t>。</w:t>
      </w:r>
    </w:p>
    <w:p w:rsidR="00575DF4" w:rsidRDefault="00575DF4" w:rsidP="00575DF4">
      <w:pPr>
        <w:shd w:val="clear" w:color="auto" w:fill="FFFFFF"/>
        <w:spacing w:line="390" w:lineRule="atLeast"/>
        <w:rPr>
          <w:color w:val="000000"/>
          <w:szCs w:val="21"/>
        </w:rPr>
      </w:pPr>
      <w:r>
        <w:rPr>
          <w:rFonts w:hint="eastAsia"/>
          <w:color w:val="0000FF"/>
          <w:szCs w:val="21"/>
        </w:rPr>
        <w:lastRenderedPageBreak/>
        <w:t xml:space="preserve">　　【建设工程教育网</w:t>
      </w:r>
      <w:r>
        <w:rPr>
          <w:rFonts w:ascii="Calibri" w:hAnsi="Calibri"/>
          <w:color w:val="0000FF"/>
          <w:szCs w:val="21"/>
        </w:rPr>
        <w:t>-</w:t>
      </w:r>
      <w:r>
        <w:rPr>
          <w:rFonts w:hint="eastAsia"/>
          <w:color w:val="0000FF"/>
          <w:szCs w:val="21"/>
        </w:rPr>
        <w:t>考后点评】</w:t>
      </w:r>
      <w:r>
        <w:rPr>
          <w:rFonts w:hint="eastAsia"/>
          <w:color w:val="000000"/>
          <w:szCs w:val="21"/>
        </w:rPr>
        <w:t>此题考查的是设计单位的安全责任。网校</w:t>
      </w:r>
      <w:r>
        <w:rPr>
          <w:rFonts w:ascii="Calibri" w:hAnsi="Calibri"/>
          <w:color w:val="000000"/>
          <w:szCs w:val="21"/>
        </w:rPr>
        <w:t>2014</w:t>
      </w:r>
      <w:r>
        <w:rPr>
          <w:rFonts w:hint="eastAsia"/>
          <w:color w:val="000000"/>
          <w:szCs w:val="21"/>
        </w:rPr>
        <w:t>年模考班模拟试题二中第</w:t>
      </w:r>
      <w:r>
        <w:rPr>
          <w:rFonts w:ascii="Calibri" w:hAnsi="Calibri"/>
          <w:color w:val="000000"/>
          <w:szCs w:val="21"/>
        </w:rPr>
        <w:t>66</w:t>
      </w:r>
      <w:r>
        <w:rPr>
          <w:rFonts w:hint="eastAsia"/>
          <w:color w:val="000000"/>
          <w:szCs w:val="21"/>
        </w:rPr>
        <w:t>题；“典型例题</w:t>
      </w:r>
      <w:r>
        <w:rPr>
          <w:rFonts w:ascii="Calibri" w:hAnsi="Calibri"/>
          <w:color w:val="000000"/>
          <w:szCs w:val="21"/>
        </w:rPr>
        <w:t>0602</w:t>
      </w:r>
      <w:r>
        <w:rPr>
          <w:rFonts w:hint="eastAsia"/>
          <w:color w:val="000000"/>
          <w:szCs w:val="21"/>
        </w:rPr>
        <w:t>”中第</w:t>
      </w:r>
      <w:r>
        <w:rPr>
          <w:rFonts w:ascii="Calibri" w:hAnsi="Calibri"/>
          <w:color w:val="000000"/>
          <w:szCs w:val="21"/>
        </w:rPr>
        <w:t>20</w:t>
      </w:r>
      <w:r>
        <w:rPr>
          <w:rFonts w:hint="eastAsia"/>
          <w:color w:val="000000"/>
          <w:szCs w:val="21"/>
        </w:rPr>
        <w:t>题；基础班练习中心</w:t>
      </w:r>
      <w:proofErr w:type="spellStart"/>
      <w:r>
        <w:rPr>
          <w:rFonts w:ascii="Calibri" w:hAnsi="Calibri"/>
          <w:color w:val="000000"/>
          <w:szCs w:val="21"/>
        </w:rPr>
        <w:t>1Z306000</w:t>
      </w:r>
      <w:proofErr w:type="spellEnd"/>
      <w:r>
        <w:rPr>
          <w:rFonts w:hint="eastAsia"/>
          <w:color w:val="000000"/>
          <w:szCs w:val="21"/>
        </w:rPr>
        <w:t>“建设工程安全生产法律制度”中第</w:t>
      </w:r>
      <w:r>
        <w:rPr>
          <w:rFonts w:ascii="Calibri" w:hAnsi="Calibri"/>
          <w:color w:val="000000"/>
          <w:szCs w:val="21"/>
        </w:rPr>
        <w:t>11</w:t>
      </w:r>
      <w:r>
        <w:rPr>
          <w:rFonts w:hint="eastAsia"/>
          <w:color w:val="000000"/>
          <w:szCs w:val="21"/>
        </w:rPr>
        <w:t>题均与其相类似。该知识点的题目在习题班、冲刺班也有体现。</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91</w:t>
      </w:r>
      <w:r>
        <w:rPr>
          <w:rFonts w:hint="eastAsia"/>
          <w:color w:val="000000"/>
          <w:szCs w:val="21"/>
        </w:rPr>
        <w:t>．关于工程质量检测机构职责的说法，正确的有（　）。</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A</w:t>
      </w:r>
      <w:r>
        <w:rPr>
          <w:rFonts w:hint="eastAsia"/>
          <w:color w:val="000000"/>
          <w:szCs w:val="21"/>
        </w:rPr>
        <w:t>．检测机构出具的检测报告应由检测机构法定代表人或其授权的签字人签署</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B</w:t>
      </w:r>
      <w:r>
        <w:rPr>
          <w:rFonts w:hint="eastAsia"/>
          <w:color w:val="000000"/>
          <w:szCs w:val="21"/>
        </w:rPr>
        <w:t>．检测机构对涉及结构安全的所有检测结果应及时报告建设主管部门</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C</w:t>
      </w:r>
      <w:r>
        <w:rPr>
          <w:rFonts w:hint="eastAsia"/>
          <w:color w:val="000000"/>
          <w:szCs w:val="21"/>
        </w:rPr>
        <w:t>．检测机构对发现的违反强制性</w:t>
      </w:r>
      <w:r>
        <w:rPr>
          <w:color w:val="000000"/>
          <w:szCs w:val="21"/>
        </w:rPr>
        <w:fldChar w:fldCharType="begin"/>
      </w:r>
      <w:r>
        <w:rPr>
          <w:color w:val="000000"/>
          <w:szCs w:val="21"/>
        </w:rPr>
        <w:instrText xml:space="preserve"> HYPERLINK "http://www.jianshe99.com/web/zhuanyeziliao/biaozhunguifan/" \o "</w:instrText>
      </w:r>
      <w:r>
        <w:rPr>
          <w:color w:val="000000"/>
          <w:szCs w:val="21"/>
        </w:rPr>
        <w:instrText>标准</w:instrText>
      </w:r>
      <w:r>
        <w:rPr>
          <w:color w:val="000000"/>
          <w:szCs w:val="21"/>
        </w:rPr>
        <w:instrText xml:space="preserve">" \t "_blank" </w:instrText>
      </w:r>
      <w:r>
        <w:rPr>
          <w:color w:val="000000"/>
          <w:szCs w:val="21"/>
        </w:rPr>
        <w:fldChar w:fldCharType="separate"/>
      </w:r>
      <w:r>
        <w:rPr>
          <w:rStyle w:val="a8"/>
          <w:rFonts w:hint="eastAsia"/>
          <w:color w:val="551A8B"/>
          <w:szCs w:val="21"/>
        </w:rPr>
        <w:t>标准</w:t>
      </w:r>
      <w:r>
        <w:rPr>
          <w:color w:val="000000"/>
          <w:szCs w:val="21"/>
        </w:rPr>
        <w:fldChar w:fldCharType="end"/>
      </w:r>
      <w:r>
        <w:rPr>
          <w:rFonts w:hint="eastAsia"/>
          <w:color w:val="000000"/>
          <w:szCs w:val="21"/>
        </w:rPr>
        <w:t>的情况应及时报告建设主管部门</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D</w:t>
      </w:r>
      <w:r>
        <w:rPr>
          <w:rFonts w:hint="eastAsia"/>
          <w:color w:val="000000"/>
          <w:szCs w:val="21"/>
        </w:rPr>
        <w:t>．检测机构应当对检测结果不合格的项目建立单独的项目台账</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E</w:t>
      </w:r>
      <w:r>
        <w:rPr>
          <w:rFonts w:hint="eastAsia"/>
          <w:color w:val="000000"/>
          <w:szCs w:val="21"/>
        </w:rPr>
        <w:t>．检测机构对发现的项目参与方的违规行为应及时报告建设单位</w:t>
      </w:r>
    </w:p>
    <w:p w:rsidR="00575DF4" w:rsidRDefault="00575DF4" w:rsidP="00575DF4">
      <w:pPr>
        <w:shd w:val="clear" w:color="auto" w:fill="FFFFFF"/>
        <w:spacing w:line="390" w:lineRule="atLeast"/>
        <w:rPr>
          <w:color w:val="000000"/>
          <w:szCs w:val="21"/>
        </w:rPr>
      </w:pPr>
      <w:r>
        <w:rPr>
          <w:rFonts w:hint="eastAsia"/>
          <w:color w:val="FF0000"/>
          <w:szCs w:val="21"/>
        </w:rPr>
        <w:t xml:space="preserve">　　【标准答案</w:t>
      </w:r>
      <w:r>
        <w:rPr>
          <w:rFonts w:ascii="Calibri" w:hAnsi="Calibri"/>
          <w:color w:val="FF0000"/>
          <w:szCs w:val="21"/>
        </w:rPr>
        <w:t>-</w:t>
      </w:r>
      <w:hyperlink r:id="rId41" w:tgtFrame="_blank" w:tooltip="建设工程教育网" w:history="1">
        <w:r>
          <w:rPr>
            <w:rStyle w:val="a8"/>
            <w:rFonts w:hint="eastAsia"/>
            <w:color w:val="551A8B"/>
            <w:szCs w:val="21"/>
          </w:rPr>
          <w:t>建设工程教育网</w:t>
        </w:r>
      </w:hyperlink>
      <w:r>
        <w:rPr>
          <w:rFonts w:hint="eastAsia"/>
          <w:color w:val="FF0000"/>
          <w:szCs w:val="21"/>
        </w:rPr>
        <w:t>】</w:t>
      </w:r>
      <w:proofErr w:type="spellStart"/>
      <w:r>
        <w:rPr>
          <w:rFonts w:ascii="Calibri" w:hAnsi="Calibri"/>
          <w:color w:val="000000"/>
          <w:szCs w:val="21"/>
        </w:rPr>
        <w:t>ACD</w:t>
      </w:r>
      <w:proofErr w:type="spellEnd"/>
    </w:p>
    <w:p w:rsidR="00575DF4" w:rsidRDefault="00575DF4" w:rsidP="00575DF4">
      <w:pPr>
        <w:shd w:val="clear" w:color="auto" w:fill="FFFFFF"/>
        <w:spacing w:line="390" w:lineRule="atLeast"/>
        <w:rPr>
          <w:color w:val="000000"/>
          <w:szCs w:val="21"/>
        </w:rPr>
      </w:pPr>
      <w:r>
        <w:rPr>
          <w:rFonts w:hint="eastAsia"/>
          <w:color w:val="FF0000"/>
          <w:szCs w:val="21"/>
        </w:rPr>
        <w:t xml:space="preserve">　　【建设工程</w:t>
      </w:r>
      <w:r>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Pr>
          <w:color w:val="FF0000"/>
          <w:szCs w:val="21"/>
        </w:rPr>
        <w:fldChar w:fldCharType="separate"/>
      </w:r>
      <w:r>
        <w:rPr>
          <w:rStyle w:val="a8"/>
          <w:rFonts w:hint="eastAsia"/>
          <w:color w:val="551A8B"/>
          <w:szCs w:val="21"/>
        </w:rPr>
        <w:t>教育</w:t>
      </w:r>
      <w:r>
        <w:rPr>
          <w:color w:val="FF0000"/>
          <w:szCs w:val="21"/>
        </w:rPr>
        <w:fldChar w:fldCharType="end"/>
      </w:r>
      <w:r>
        <w:rPr>
          <w:rFonts w:hint="eastAsia"/>
          <w:color w:val="FF0000"/>
          <w:szCs w:val="21"/>
        </w:rPr>
        <w:t>网</w:t>
      </w:r>
      <w:r>
        <w:rPr>
          <w:rFonts w:ascii="Calibri" w:hAnsi="Calibri"/>
          <w:color w:val="FF0000"/>
          <w:szCs w:val="21"/>
        </w:rPr>
        <w:t>-</w:t>
      </w:r>
      <w:r>
        <w:rPr>
          <w:rFonts w:hint="eastAsia"/>
          <w:color w:val="FF0000"/>
          <w:szCs w:val="21"/>
        </w:rPr>
        <w:t>名师解析】</w:t>
      </w:r>
      <w:r>
        <w:rPr>
          <w:rFonts w:hint="eastAsia"/>
          <w:color w:val="000000"/>
          <w:szCs w:val="21"/>
        </w:rPr>
        <w:t>检测机构完成检测业务后，应当及时出具检测报告。检测报告经检测人员签字、检测机构法定代表人或者其授权的签字人签署，并加盖检测机构公章或者检测专用章后方可生效。</w:t>
      </w:r>
    </w:p>
    <w:p w:rsidR="00575DF4" w:rsidRDefault="00575DF4" w:rsidP="00575DF4">
      <w:pPr>
        <w:shd w:val="clear" w:color="auto" w:fill="FFFFFF"/>
        <w:spacing w:line="390" w:lineRule="atLeast"/>
        <w:rPr>
          <w:color w:val="000000"/>
          <w:szCs w:val="21"/>
        </w:rPr>
      </w:pPr>
      <w:r>
        <w:rPr>
          <w:rFonts w:hint="eastAsia"/>
          <w:color w:val="000000"/>
          <w:szCs w:val="21"/>
        </w:rPr>
        <w:t>检测机构应当将检测过程中发现的建设单位、监理单位、施工单位违反有关法律、法规和工程建设强制性标准的情况，以及涉及结构安全检测结果的不合格情况，及时报告工程所在地建设主管部门。检测机构应当建立档案管理制度，并应当单独建立检测结果不合格项目台账。</w:t>
      </w:r>
    </w:p>
    <w:p w:rsidR="00575DF4" w:rsidRDefault="00575DF4" w:rsidP="00575DF4">
      <w:pPr>
        <w:shd w:val="clear" w:color="auto" w:fill="FFFFFF"/>
        <w:spacing w:line="390" w:lineRule="atLeast"/>
        <w:rPr>
          <w:color w:val="000000"/>
          <w:szCs w:val="21"/>
        </w:rPr>
      </w:pPr>
      <w:r>
        <w:rPr>
          <w:rFonts w:hint="eastAsia"/>
          <w:color w:val="000000"/>
          <w:szCs w:val="21"/>
        </w:rPr>
        <w:t>参见教材</w:t>
      </w:r>
      <w:proofErr w:type="spellStart"/>
      <w:r>
        <w:rPr>
          <w:rFonts w:ascii="Calibri" w:hAnsi="Calibri"/>
          <w:color w:val="000000"/>
          <w:szCs w:val="21"/>
        </w:rPr>
        <w:t>P280</w:t>
      </w:r>
      <w:proofErr w:type="spellEnd"/>
      <w:r>
        <w:rPr>
          <w:rFonts w:hint="eastAsia"/>
          <w:color w:val="000000"/>
          <w:szCs w:val="21"/>
        </w:rPr>
        <w:t>。</w:t>
      </w:r>
    </w:p>
    <w:p w:rsidR="00575DF4" w:rsidRDefault="00575DF4" w:rsidP="00575DF4">
      <w:pPr>
        <w:shd w:val="clear" w:color="auto" w:fill="FFFFFF"/>
        <w:spacing w:line="390" w:lineRule="atLeast"/>
        <w:rPr>
          <w:color w:val="000000"/>
          <w:szCs w:val="21"/>
        </w:rPr>
      </w:pPr>
      <w:r>
        <w:rPr>
          <w:rFonts w:hint="eastAsia"/>
          <w:color w:val="0000FF"/>
          <w:szCs w:val="21"/>
        </w:rPr>
        <w:t xml:space="preserve">　　【建设工程教育网</w:t>
      </w:r>
      <w:r>
        <w:rPr>
          <w:rFonts w:hint="eastAsia"/>
          <w:color w:val="0000FF"/>
          <w:szCs w:val="21"/>
        </w:rPr>
        <w:t>-</w:t>
      </w:r>
      <w:r>
        <w:rPr>
          <w:rFonts w:hint="eastAsia"/>
          <w:color w:val="0000FF"/>
          <w:szCs w:val="21"/>
        </w:rPr>
        <w:t>考后点评】</w:t>
      </w:r>
      <w:r>
        <w:rPr>
          <w:rFonts w:hint="eastAsia"/>
          <w:color w:val="000000"/>
          <w:szCs w:val="21"/>
        </w:rPr>
        <w:t>此题考查的是工程质量检测机构的职责。网校</w:t>
      </w:r>
      <w:r>
        <w:rPr>
          <w:rFonts w:hint="eastAsia"/>
          <w:color w:val="000000"/>
          <w:szCs w:val="21"/>
        </w:rPr>
        <w:t>2014</w:t>
      </w:r>
      <w:r>
        <w:rPr>
          <w:rFonts w:hint="eastAsia"/>
          <w:color w:val="000000"/>
          <w:szCs w:val="21"/>
        </w:rPr>
        <w:t>年基础班</w:t>
      </w:r>
      <w:proofErr w:type="spellStart"/>
      <w:r>
        <w:rPr>
          <w:rFonts w:hint="eastAsia"/>
          <w:color w:val="000000"/>
          <w:szCs w:val="21"/>
        </w:rPr>
        <w:t>1Z307023</w:t>
      </w:r>
      <w:proofErr w:type="spellEnd"/>
      <w:r>
        <w:rPr>
          <w:rFonts w:hint="eastAsia"/>
          <w:color w:val="000000"/>
          <w:szCs w:val="21"/>
        </w:rPr>
        <w:t>“对建筑材料、设备等进行检验检测的规定”中讲解了此知识点。该知识点的题目在网校习题班和模考班中也有所体现。</w:t>
      </w:r>
    </w:p>
    <w:p w:rsidR="00575DF4" w:rsidRDefault="00575DF4" w:rsidP="00575DF4">
      <w:pPr>
        <w:pStyle w:val="a5"/>
        <w:shd w:val="clear" w:color="auto" w:fill="FFFFFF"/>
        <w:spacing w:before="0" w:beforeAutospacing="0" w:after="0" w:afterAutospacing="0" w:line="390" w:lineRule="atLeast"/>
        <w:ind w:firstLine="480"/>
        <w:rPr>
          <w:color w:val="000000"/>
          <w:sz w:val="21"/>
          <w:szCs w:val="21"/>
        </w:rPr>
      </w:pPr>
      <w:r>
        <w:rPr>
          <w:b/>
          <w:bCs/>
          <w:noProof/>
          <w:color w:val="FF0000"/>
          <w:sz w:val="21"/>
          <w:szCs w:val="21"/>
        </w:rPr>
        <w:lastRenderedPageBreak/>
        <w:drawing>
          <wp:inline distT="0" distB="0" distL="0" distR="0">
            <wp:extent cx="5524500" cy="4876800"/>
            <wp:effectExtent l="19050" t="0" r="0" b="0"/>
            <wp:docPr id="69" name="图片 69" descr="2014年一级建造师法律法规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2014年一级建造师法律法规真题及答案"/>
                    <pic:cNvPicPr>
                      <a:picLocks noChangeAspect="1" noChangeArrowheads="1"/>
                    </pic:cNvPicPr>
                  </pic:nvPicPr>
                  <pic:blipFill>
                    <a:blip r:embed="rId42" cstate="print"/>
                    <a:srcRect/>
                    <a:stretch>
                      <a:fillRect/>
                    </a:stretch>
                  </pic:blipFill>
                  <pic:spPr bwMode="auto">
                    <a:xfrm>
                      <a:off x="0" y="0"/>
                      <a:ext cx="5524500" cy="4876800"/>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lastRenderedPageBreak/>
        <w:drawing>
          <wp:inline distT="0" distB="0" distL="0" distR="0">
            <wp:extent cx="5514975" cy="6000750"/>
            <wp:effectExtent l="19050" t="0" r="9525" b="0"/>
            <wp:docPr id="70" name="图片 70" descr="2014年一级建造师法律法规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2014年一级建造师法律法规真题及答案"/>
                    <pic:cNvPicPr>
                      <a:picLocks noChangeAspect="1" noChangeArrowheads="1"/>
                    </pic:cNvPicPr>
                  </pic:nvPicPr>
                  <pic:blipFill>
                    <a:blip r:embed="rId43" cstate="print"/>
                    <a:srcRect/>
                    <a:stretch>
                      <a:fillRect/>
                    </a:stretch>
                  </pic:blipFill>
                  <pic:spPr bwMode="auto">
                    <a:xfrm>
                      <a:off x="0" y="0"/>
                      <a:ext cx="5514975" cy="6000750"/>
                    </a:xfrm>
                    <a:prstGeom prst="rect">
                      <a:avLst/>
                    </a:prstGeom>
                    <a:noFill/>
                    <a:ln w="9525">
                      <a:noFill/>
                      <a:miter lim="800000"/>
                      <a:headEnd/>
                      <a:tailEnd/>
                    </a:ln>
                  </pic:spPr>
                </pic:pic>
              </a:graphicData>
            </a:graphic>
          </wp:inline>
        </w:drawing>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noProof/>
          <w:color w:val="000000"/>
          <w:sz w:val="21"/>
          <w:szCs w:val="21"/>
        </w:rPr>
        <w:drawing>
          <wp:inline distT="0" distB="0" distL="0" distR="0">
            <wp:extent cx="5524500" cy="6162675"/>
            <wp:effectExtent l="19050" t="0" r="0" b="0"/>
            <wp:docPr id="22" name="图片 73" descr="2014年一级建造师法律法规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2014年一级建造师法律法规真题及答案"/>
                    <pic:cNvPicPr>
                      <a:picLocks noChangeAspect="1" noChangeArrowheads="1"/>
                    </pic:cNvPicPr>
                  </pic:nvPicPr>
                  <pic:blipFill>
                    <a:blip r:embed="rId44" cstate="print"/>
                    <a:srcRect/>
                    <a:stretch>
                      <a:fillRect/>
                    </a:stretch>
                  </pic:blipFill>
                  <pic:spPr bwMode="auto">
                    <a:xfrm>
                      <a:off x="0" y="0"/>
                      <a:ext cx="5524500" cy="6162675"/>
                    </a:xfrm>
                    <a:prstGeom prst="rect">
                      <a:avLst/>
                    </a:prstGeom>
                    <a:noFill/>
                    <a:ln w="9525">
                      <a:noFill/>
                      <a:miter lim="800000"/>
                      <a:headEnd/>
                      <a:tailEnd/>
                    </a:ln>
                  </pic:spPr>
                </pic:pic>
              </a:graphicData>
            </a:graphic>
          </wp:inline>
        </w:drawing>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97</w:t>
      </w:r>
      <w:r>
        <w:rPr>
          <w:rFonts w:hint="eastAsia"/>
          <w:color w:val="000000"/>
          <w:szCs w:val="21"/>
        </w:rPr>
        <w:t>．关于工程建设缺陷责任期确定的说法，正确的有（　）。</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A</w:t>
      </w:r>
      <w:r>
        <w:rPr>
          <w:rFonts w:hint="eastAsia"/>
          <w:color w:val="000000"/>
          <w:szCs w:val="21"/>
        </w:rPr>
        <w:t>．发包人导致竣工迟延的，在承包人提交竣工验收报告后进入缺陷责任期</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B</w:t>
      </w:r>
      <w:r>
        <w:rPr>
          <w:rFonts w:hint="eastAsia"/>
          <w:color w:val="000000"/>
          <w:szCs w:val="21"/>
        </w:rPr>
        <w:t>．缺陷责任期一般为</w:t>
      </w:r>
      <w:r>
        <w:rPr>
          <w:rFonts w:ascii="Times New Roman" w:hAnsi="Times New Roman" w:cs="Times New Roman"/>
          <w:color w:val="000000"/>
          <w:szCs w:val="21"/>
        </w:rPr>
        <w:t>6</w:t>
      </w:r>
      <w:r>
        <w:rPr>
          <w:rFonts w:hint="eastAsia"/>
          <w:color w:val="000000"/>
          <w:szCs w:val="21"/>
        </w:rPr>
        <w:t>个月，</w:t>
      </w:r>
      <w:r>
        <w:rPr>
          <w:rFonts w:ascii="Times New Roman" w:hAnsi="Times New Roman" w:cs="Times New Roman"/>
          <w:color w:val="000000"/>
          <w:szCs w:val="21"/>
        </w:rPr>
        <w:t>12</w:t>
      </w:r>
      <w:r>
        <w:rPr>
          <w:rFonts w:hint="eastAsia"/>
          <w:color w:val="000000"/>
          <w:szCs w:val="21"/>
        </w:rPr>
        <w:t>个月或</w:t>
      </w:r>
      <w:r>
        <w:rPr>
          <w:rFonts w:ascii="Times New Roman" w:hAnsi="Times New Roman" w:cs="Times New Roman"/>
          <w:color w:val="000000"/>
          <w:szCs w:val="21"/>
        </w:rPr>
        <w:t>24</w:t>
      </w:r>
      <w:r>
        <w:rPr>
          <w:rFonts w:hint="eastAsia"/>
          <w:color w:val="000000"/>
          <w:szCs w:val="21"/>
        </w:rPr>
        <w:t>个月</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C</w:t>
      </w:r>
      <w:r>
        <w:rPr>
          <w:rFonts w:hint="eastAsia"/>
          <w:color w:val="000000"/>
          <w:szCs w:val="21"/>
        </w:rPr>
        <w:t>．发包人导致竣工延迟的，在承包人提交竣工报告后</w:t>
      </w:r>
      <w:r>
        <w:rPr>
          <w:rFonts w:ascii="Times New Roman" w:hAnsi="Times New Roman" w:cs="Times New Roman"/>
          <w:color w:val="000000"/>
          <w:szCs w:val="21"/>
        </w:rPr>
        <w:t>60</w:t>
      </w:r>
      <w:r>
        <w:rPr>
          <w:rFonts w:hint="eastAsia"/>
          <w:color w:val="000000"/>
          <w:szCs w:val="21"/>
        </w:rPr>
        <w:t>天后，自动进入缺陷责任期</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D</w:t>
      </w:r>
      <w:r>
        <w:rPr>
          <w:rFonts w:hint="eastAsia"/>
          <w:color w:val="000000"/>
          <w:szCs w:val="21"/>
        </w:rPr>
        <w:t>．缺陷责任期一般从工程通过竣（交）工验收之日起计</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E</w:t>
      </w:r>
      <w:r>
        <w:rPr>
          <w:rFonts w:hint="eastAsia"/>
          <w:color w:val="000000"/>
          <w:szCs w:val="21"/>
        </w:rPr>
        <w:t>．承包人导致竣工延迟的，缺陷责任期从实际通过竣工验收之日起计</w:t>
      </w:r>
    </w:p>
    <w:p w:rsidR="00575DF4" w:rsidRDefault="00575DF4" w:rsidP="00575DF4">
      <w:pPr>
        <w:shd w:val="clear" w:color="auto" w:fill="FFFFFF"/>
        <w:spacing w:line="390" w:lineRule="atLeast"/>
        <w:rPr>
          <w:color w:val="000000"/>
          <w:szCs w:val="21"/>
        </w:rPr>
      </w:pPr>
      <w:r>
        <w:rPr>
          <w:rFonts w:hint="eastAsia"/>
          <w:color w:val="FF0000"/>
          <w:szCs w:val="21"/>
        </w:rPr>
        <w:t xml:space="preserve">　　【</w:t>
      </w:r>
      <w:hyperlink r:id="rId45" w:tgtFrame="_blank" w:tooltip="标准" w:history="1">
        <w:r>
          <w:rPr>
            <w:rStyle w:val="a8"/>
            <w:rFonts w:hint="eastAsia"/>
            <w:color w:val="551A8B"/>
            <w:szCs w:val="21"/>
          </w:rPr>
          <w:t>标准</w:t>
        </w:r>
      </w:hyperlink>
      <w:r>
        <w:rPr>
          <w:rFonts w:hint="eastAsia"/>
          <w:color w:val="FF0000"/>
          <w:szCs w:val="21"/>
        </w:rPr>
        <w:t>答案</w:t>
      </w:r>
      <w:r>
        <w:rPr>
          <w:rFonts w:ascii="Calibri" w:hAnsi="Calibri"/>
          <w:color w:val="FF0000"/>
          <w:szCs w:val="21"/>
        </w:rPr>
        <w:t>-</w:t>
      </w:r>
      <w:hyperlink r:id="rId46" w:tgtFrame="_blank" w:tooltip="建设工程教育网" w:history="1">
        <w:r>
          <w:rPr>
            <w:rStyle w:val="a8"/>
            <w:rFonts w:hint="eastAsia"/>
            <w:color w:val="551A8B"/>
            <w:szCs w:val="21"/>
          </w:rPr>
          <w:t>建设工程教育网</w:t>
        </w:r>
      </w:hyperlink>
      <w:r>
        <w:rPr>
          <w:rFonts w:hint="eastAsia"/>
          <w:color w:val="FF0000"/>
          <w:szCs w:val="21"/>
        </w:rPr>
        <w:t>】</w:t>
      </w:r>
      <w:proofErr w:type="spellStart"/>
      <w:r>
        <w:rPr>
          <w:rFonts w:ascii="Calibri" w:hAnsi="Calibri"/>
          <w:color w:val="000000"/>
          <w:szCs w:val="21"/>
        </w:rPr>
        <w:t>BDE</w:t>
      </w:r>
      <w:proofErr w:type="spellEnd"/>
    </w:p>
    <w:p w:rsidR="00575DF4" w:rsidRDefault="00575DF4" w:rsidP="00575DF4">
      <w:pPr>
        <w:shd w:val="clear" w:color="auto" w:fill="FFFFFF"/>
        <w:spacing w:line="390" w:lineRule="atLeast"/>
        <w:rPr>
          <w:color w:val="000000"/>
          <w:szCs w:val="21"/>
        </w:rPr>
      </w:pPr>
      <w:r>
        <w:rPr>
          <w:rFonts w:hint="eastAsia"/>
          <w:color w:val="FF0000"/>
          <w:szCs w:val="21"/>
        </w:rPr>
        <w:t xml:space="preserve">　　【建设工程</w:t>
      </w:r>
      <w:r>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Pr>
          <w:color w:val="FF0000"/>
          <w:szCs w:val="21"/>
        </w:rPr>
        <w:fldChar w:fldCharType="separate"/>
      </w:r>
      <w:r>
        <w:rPr>
          <w:rStyle w:val="a8"/>
          <w:rFonts w:hint="eastAsia"/>
          <w:color w:val="551A8B"/>
          <w:szCs w:val="21"/>
        </w:rPr>
        <w:t>教育</w:t>
      </w:r>
      <w:r>
        <w:rPr>
          <w:color w:val="FF0000"/>
          <w:szCs w:val="21"/>
        </w:rPr>
        <w:fldChar w:fldCharType="end"/>
      </w:r>
      <w:r>
        <w:rPr>
          <w:rFonts w:hint="eastAsia"/>
          <w:color w:val="FF0000"/>
          <w:szCs w:val="21"/>
        </w:rPr>
        <w:t>网</w:t>
      </w:r>
      <w:r>
        <w:rPr>
          <w:rFonts w:ascii="Calibri" w:hAnsi="Calibri"/>
          <w:color w:val="FF0000"/>
          <w:szCs w:val="21"/>
        </w:rPr>
        <w:t>-</w:t>
      </w:r>
      <w:r>
        <w:rPr>
          <w:rFonts w:hint="eastAsia"/>
          <w:color w:val="FF0000"/>
          <w:szCs w:val="21"/>
        </w:rPr>
        <w:t>名师解析】</w:t>
      </w:r>
      <w:r>
        <w:rPr>
          <w:rFonts w:hint="eastAsia"/>
          <w:color w:val="000000"/>
          <w:szCs w:val="21"/>
        </w:rPr>
        <w:t>所谓缺陷，是指建设工程质量不符合工程建设强制性标准、设计文件，</w:t>
      </w:r>
      <w:r>
        <w:rPr>
          <w:rFonts w:hint="eastAsia"/>
          <w:color w:val="000000"/>
          <w:szCs w:val="21"/>
        </w:rPr>
        <w:lastRenderedPageBreak/>
        <w:t>以及承包合同的约定。缺陷责任期一般为</w:t>
      </w:r>
      <w:r>
        <w:rPr>
          <w:rFonts w:ascii="Calibri" w:hAnsi="Calibri"/>
          <w:color w:val="000000"/>
          <w:szCs w:val="21"/>
        </w:rPr>
        <w:t>6</w:t>
      </w:r>
      <w:r>
        <w:rPr>
          <w:rFonts w:hint="eastAsia"/>
          <w:color w:val="000000"/>
          <w:szCs w:val="21"/>
        </w:rPr>
        <w:t>个月、</w:t>
      </w:r>
      <w:r>
        <w:rPr>
          <w:rFonts w:ascii="Calibri" w:hAnsi="Calibri"/>
          <w:color w:val="000000"/>
          <w:szCs w:val="21"/>
        </w:rPr>
        <w:t>12</w:t>
      </w:r>
      <w:r>
        <w:rPr>
          <w:rFonts w:hint="eastAsia"/>
          <w:color w:val="000000"/>
          <w:szCs w:val="21"/>
        </w:rPr>
        <w:t>个月或</w:t>
      </w:r>
      <w:r>
        <w:rPr>
          <w:rFonts w:ascii="Calibri" w:hAnsi="Calibri"/>
          <w:color w:val="000000"/>
          <w:szCs w:val="21"/>
        </w:rPr>
        <w:t>24</w:t>
      </w:r>
      <w:r>
        <w:rPr>
          <w:rFonts w:hint="eastAsia"/>
          <w:color w:val="000000"/>
          <w:szCs w:val="21"/>
        </w:rPr>
        <w:t>个月，具体可由发承包双方在合同中约定。</w:t>
      </w:r>
    </w:p>
    <w:p w:rsidR="00575DF4" w:rsidRDefault="00575DF4" w:rsidP="00575DF4">
      <w:pPr>
        <w:shd w:val="clear" w:color="auto" w:fill="FFFFFF"/>
        <w:spacing w:line="390" w:lineRule="atLeast"/>
        <w:rPr>
          <w:color w:val="000000"/>
          <w:szCs w:val="21"/>
        </w:rPr>
      </w:pPr>
      <w:r>
        <w:rPr>
          <w:rFonts w:hint="eastAsia"/>
          <w:color w:val="000000"/>
          <w:szCs w:val="21"/>
        </w:rPr>
        <w:t>缺陷责任期从工程通过竣（交）工验收之日起计。由于承包人原因导致工程无法按规定期限进行竣（交）工验收的，缺陷责任期从实际通过竣（交）工验收之日起计。由于发包人原因导致工程无法按规定期限进行竣（交）工验收的，在承包人提交竣（交）工验收报告</w:t>
      </w:r>
      <w:r>
        <w:rPr>
          <w:rFonts w:ascii="Calibri" w:hAnsi="Calibri"/>
          <w:color w:val="000000"/>
          <w:szCs w:val="21"/>
        </w:rPr>
        <w:t>90</w:t>
      </w:r>
      <w:r>
        <w:rPr>
          <w:rFonts w:hint="eastAsia"/>
          <w:color w:val="000000"/>
          <w:szCs w:val="21"/>
        </w:rPr>
        <w:t>天后，工程自动进入缺陷责任期。参见教材</w:t>
      </w:r>
      <w:proofErr w:type="spellStart"/>
      <w:r>
        <w:rPr>
          <w:rFonts w:ascii="Calibri" w:hAnsi="Calibri"/>
          <w:color w:val="000000"/>
          <w:szCs w:val="21"/>
        </w:rPr>
        <w:t>P307</w:t>
      </w:r>
      <w:proofErr w:type="spellEnd"/>
      <w:r>
        <w:rPr>
          <w:rFonts w:hint="eastAsia"/>
          <w:color w:val="000000"/>
          <w:szCs w:val="21"/>
        </w:rPr>
        <w:t>。</w:t>
      </w:r>
    </w:p>
    <w:p w:rsidR="00575DF4" w:rsidRDefault="00575DF4" w:rsidP="00575DF4">
      <w:pPr>
        <w:shd w:val="clear" w:color="auto" w:fill="FFFFFF"/>
        <w:spacing w:line="390" w:lineRule="atLeast"/>
        <w:rPr>
          <w:color w:val="000000"/>
          <w:szCs w:val="21"/>
        </w:rPr>
      </w:pPr>
      <w:r>
        <w:rPr>
          <w:rFonts w:hint="eastAsia"/>
          <w:color w:val="0000FF"/>
          <w:szCs w:val="21"/>
        </w:rPr>
        <w:t xml:space="preserve">　　【建设工程教育网</w:t>
      </w:r>
      <w:r>
        <w:rPr>
          <w:rFonts w:hint="eastAsia"/>
          <w:color w:val="0000FF"/>
          <w:szCs w:val="21"/>
        </w:rPr>
        <w:t>-</w:t>
      </w:r>
      <w:r>
        <w:rPr>
          <w:rFonts w:hint="eastAsia"/>
          <w:color w:val="0000FF"/>
          <w:szCs w:val="21"/>
        </w:rPr>
        <w:t>考后点评】</w:t>
      </w:r>
      <w:r>
        <w:rPr>
          <w:rFonts w:hint="eastAsia"/>
          <w:color w:val="000000"/>
          <w:szCs w:val="21"/>
        </w:rPr>
        <w:t>此题考查的是工程建设缺陷责任期。网校</w:t>
      </w:r>
      <w:r>
        <w:rPr>
          <w:rFonts w:hint="eastAsia"/>
          <w:color w:val="000000"/>
          <w:szCs w:val="21"/>
        </w:rPr>
        <w:t>2014</w:t>
      </w:r>
      <w:r>
        <w:rPr>
          <w:rFonts w:hint="eastAsia"/>
          <w:color w:val="000000"/>
          <w:szCs w:val="21"/>
        </w:rPr>
        <w:t>年基础班练习中心</w:t>
      </w:r>
      <w:proofErr w:type="spellStart"/>
      <w:r>
        <w:rPr>
          <w:rFonts w:hint="eastAsia"/>
          <w:color w:val="000000"/>
          <w:szCs w:val="21"/>
        </w:rPr>
        <w:t>1Z307000</w:t>
      </w:r>
      <w:proofErr w:type="spellEnd"/>
      <w:r>
        <w:rPr>
          <w:rFonts w:hint="eastAsia"/>
          <w:color w:val="000000"/>
          <w:szCs w:val="21"/>
        </w:rPr>
        <w:t>“建设工程质量法律制度”中第</w:t>
      </w:r>
      <w:r>
        <w:rPr>
          <w:rFonts w:hint="eastAsia"/>
          <w:color w:val="000000"/>
          <w:szCs w:val="21"/>
        </w:rPr>
        <w:t>8</w:t>
      </w:r>
      <w:r>
        <w:rPr>
          <w:rFonts w:hint="eastAsia"/>
          <w:color w:val="000000"/>
          <w:szCs w:val="21"/>
        </w:rPr>
        <w:t>题，“典型例题</w:t>
      </w:r>
      <w:r>
        <w:rPr>
          <w:rFonts w:hint="eastAsia"/>
          <w:color w:val="000000"/>
          <w:szCs w:val="21"/>
        </w:rPr>
        <w:t>0701</w:t>
      </w:r>
      <w:r>
        <w:rPr>
          <w:rFonts w:hint="eastAsia"/>
          <w:color w:val="000000"/>
          <w:szCs w:val="21"/>
        </w:rPr>
        <w:t>”中第</w:t>
      </w:r>
      <w:r>
        <w:rPr>
          <w:rFonts w:hint="eastAsia"/>
          <w:color w:val="000000"/>
          <w:szCs w:val="21"/>
        </w:rPr>
        <w:t>24</w:t>
      </w:r>
      <w:r>
        <w:rPr>
          <w:rFonts w:hint="eastAsia"/>
          <w:color w:val="000000"/>
          <w:szCs w:val="21"/>
        </w:rPr>
        <w:t>题与其相类似。该知识点的题目在网校习题班、模考班中也有所体现。</w:t>
      </w:r>
    </w:p>
    <w:p w:rsidR="00575DF4" w:rsidRDefault="00575DF4" w:rsidP="00575DF4">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noProof/>
          <w:color w:val="000000"/>
          <w:sz w:val="21"/>
          <w:szCs w:val="21"/>
        </w:rPr>
        <w:drawing>
          <wp:inline distT="0" distB="0" distL="0" distR="0">
            <wp:extent cx="5524500" cy="5505450"/>
            <wp:effectExtent l="19050" t="0" r="0" b="0"/>
            <wp:docPr id="75" name="图片 75" descr="2014年一建法律法规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2014年一建法律法规真题及答案"/>
                    <pic:cNvPicPr>
                      <a:picLocks noChangeAspect="1" noChangeArrowheads="1"/>
                    </pic:cNvPicPr>
                  </pic:nvPicPr>
                  <pic:blipFill>
                    <a:blip r:embed="rId47" cstate="print"/>
                    <a:srcRect/>
                    <a:stretch>
                      <a:fillRect/>
                    </a:stretch>
                  </pic:blipFill>
                  <pic:spPr bwMode="auto">
                    <a:xfrm>
                      <a:off x="0" y="0"/>
                      <a:ext cx="5524500" cy="5505450"/>
                    </a:xfrm>
                    <a:prstGeom prst="rect">
                      <a:avLst/>
                    </a:prstGeom>
                    <a:noFill/>
                    <a:ln w="9525">
                      <a:noFill/>
                      <a:miter lim="800000"/>
                      <a:headEnd/>
                      <a:tailEnd/>
                    </a:ln>
                  </pic:spPr>
                </pic:pic>
              </a:graphicData>
            </a:graphic>
          </wp:inline>
        </w:drawing>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100</w:t>
      </w:r>
      <w:r>
        <w:rPr>
          <w:rFonts w:hint="eastAsia"/>
          <w:color w:val="000000"/>
          <w:szCs w:val="21"/>
        </w:rPr>
        <w:t>．根据《绿色施工导则》水源利用中，应当优先采用（　）。</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A</w:t>
      </w:r>
      <w:r>
        <w:rPr>
          <w:rFonts w:hint="eastAsia"/>
          <w:color w:val="000000"/>
          <w:szCs w:val="21"/>
        </w:rPr>
        <w:t>．地下水作为混凝土搅拌用水</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B</w:t>
      </w:r>
      <w:r>
        <w:rPr>
          <w:rFonts w:hint="eastAsia"/>
          <w:color w:val="000000"/>
          <w:szCs w:val="21"/>
        </w:rPr>
        <w:t>．市政自来水作为混凝土冲洗用水</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C</w:t>
      </w:r>
      <w:r>
        <w:rPr>
          <w:rFonts w:hint="eastAsia"/>
          <w:color w:val="000000"/>
          <w:szCs w:val="21"/>
        </w:rPr>
        <w:t>．中水搅拌</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lastRenderedPageBreak/>
        <w:t>    D</w:t>
      </w:r>
      <w:r>
        <w:rPr>
          <w:rFonts w:hint="eastAsia"/>
          <w:color w:val="000000"/>
          <w:szCs w:val="21"/>
        </w:rPr>
        <w:t>．中水饮用</w:t>
      </w:r>
    </w:p>
    <w:p w:rsidR="00575DF4" w:rsidRDefault="00575DF4" w:rsidP="00575DF4">
      <w:pPr>
        <w:shd w:val="clear" w:color="auto" w:fill="FFFFFF"/>
        <w:spacing w:line="390" w:lineRule="atLeast"/>
        <w:rPr>
          <w:color w:val="000000"/>
          <w:szCs w:val="21"/>
        </w:rPr>
      </w:pPr>
      <w:r>
        <w:rPr>
          <w:rFonts w:ascii="Times New Roman" w:hAnsi="Times New Roman" w:cs="Times New Roman"/>
          <w:color w:val="000000"/>
          <w:szCs w:val="21"/>
        </w:rPr>
        <w:t>    E</w:t>
      </w:r>
      <w:r>
        <w:rPr>
          <w:rFonts w:hint="eastAsia"/>
          <w:color w:val="000000"/>
          <w:szCs w:val="21"/>
        </w:rPr>
        <w:t>．收集雨水养护</w:t>
      </w:r>
    </w:p>
    <w:p w:rsidR="00575DF4" w:rsidRDefault="00575DF4" w:rsidP="00575DF4">
      <w:pPr>
        <w:shd w:val="clear" w:color="auto" w:fill="FFFFFF"/>
        <w:spacing w:line="390" w:lineRule="atLeast"/>
        <w:rPr>
          <w:color w:val="000000"/>
          <w:szCs w:val="21"/>
        </w:rPr>
      </w:pPr>
      <w:r>
        <w:rPr>
          <w:rFonts w:hint="eastAsia"/>
          <w:color w:val="FF0000"/>
          <w:szCs w:val="21"/>
        </w:rPr>
        <w:t xml:space="preserve">　　【</w:t>
      </w:r>
      <w:hyperlink r:id="rId48" w:tgtFrame="_blank" w:tooltip="标准" w:history="1">
        <w:r>
          <w:rPr>
            <w:rStyle w:val="a8"/>
            <w:rFonts w:hint="eastAsia"/>
            <w:color w:val="551A8B"/>
            <w:szCs w:val="21"/>
          </w:rPr>
          <w:t>标准</w:t>
        </w:r>
      </w:hyperlink>
      <w:r>
        <w:rPr>
          <w:rFonts w:hint="eastAsia"/>
          <w:color w:val="FF0000"/>
          <w:szCs w:val="21"/>
        </w:rPr>
        <w:t>答案</w:t>
      </w:r>
      <w:r>
        <w:rPr>
          <w:rFonts w:ascii="Calibri" w:hAnsi="Calibri"/>
          <w:color w:val="FF0000"/>
          <w:szCs w:val="21"/>
        </w:rPr>
        <w:t>-</w:t>
      </w:r>
      <w:hyperlink r:id="rId49" w:tgtFrame="_blank" w:tooltip="建设工程教育网" w:history="1">
        <w:r>
          <w:rPr>
            <w:rStyle w:val="a8"/>
            <w:rFonts w:hint="eastAsia"/>
            <w:color w:val="551A8B"/>
            <w:szCs w:val="21"/>
          </w:rPr>
          <w:t>建设工程教育网</w:t>
        </w:r>
      </w:hyperlink>
      <w:r>
        <w:rPr>
          <w:rFonts w:hint="eastAsia"/>
          <w:color w:val="FF0000"/>
          <w:szCs w:val="21"/>
        </w:rPr>
        <w:t>】</w:t>
      </w:r>
      <w:r>
        <w:rPr>
          <w:rFonts w:ascii="Calibri" w:hAnsi="Calibri"/>
          <w:color w:val="000000"/>
          <w:szCs w:val="21"/>
        </w:rPr>
        <w:t>ACE</w:t>
      </w:r>
    </w:p>
    <w:p w:rsidR="00575DF4" w:rsidRDefault="00575DF4" w:rsidP="00575DF4">
      <w:pPr>
        <w:shd w:val="clear" w:color="auto" w:fill="FFFFFF"/>
        <w:spacing w:line="390" w:lineRule="atLeast"/>
        <w:rPr>
          <w:color w:val="000000"/>
          <w:szCs w:val="21"/>
        </w:rPr>
      </w:pPr>
      <w:r>
        <w:rPr>
          <w:rFonts w:hint="eastAsia"/>
          <w:color w:val="FF0000"/>
          <w:szCs w:val="21"/>
        </w:rPr>
        <w:t xml:space="preserve">　　【建设工程</w:t>
      </w:r>
      <w:r>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Pr>
          <w:color w:val="FF0000"/>
          <w:szCs w:val="21"/>
        </w:rPr>
        <w:fldChar w:fldCharType="separate"/>
      </w:r>
      <w:r>
        <w:rPr>
          <w:rStyle w:val="a8"/>
          <w:rFonts w:hint="eastAsia"/>
          <w:color w:val="551A8B"/>
          <w:szCs w:val="21"/>
        </w:rPr>
        <w:t>教育</w:t>
      </w:r>
      <w:r>
        <w:rPr>
          <w:color w:val="FF0000"/>
          <w:szCs w:val="21"/>
        </w:rPr>
        <w:fldChar w:fldCharType="end"/>
      </w:r>
      <w:r>
        <w:rPr>
          <w:rFonts w:hint="eastAsia"/>
          <w:color w:val="FF0000"/>
          <w:szCs w:val="21"/>
        </w:rPr>
        <w:t>网</w:t>
      </w:r>
      <w:r>
        <w:rPr>
          <w:rFonts w:ascii="Calibri" w:hAnsi="Calibri"/>
          <w:color w:val="FF0000"/>
          <w:szCs w:val="21"/>
        </w:rPr>
        <w:t>-</w:t>
      </w:r>
      <w:r>
        <w:rPr>
          <w:rFonts w:hint="eastAsia"/>
          <w:color w:val="FF0000"/>
          <w:szCs w:val="21"/>
        </w:rPr>
        <w:t>名师解析】</w:t>
      </w:r>
      <w:r>
        <w:rPr>
          <w:rFonts w:hint="eastAsia"/>
          <w:color w:val="000000"/>
          <w:szCs w:val="21"/>
        </w:rPr>
        <w:t>非传统水源利用</w:t>
      </w:r>
      <w:r>
        <w:rPr>
          <w:rFonts w:ascii="Calibri" w:hAnsi="Calibri"/>
          <w:color w:val="000000"/>
          <w:szCs w:val="21"/>
        </w:rPr>
        <w:t>:(1)</w:t>
      </w:r>
      <w:r>
        <w:rPr>
          <w:rFonts w:hint="eastAsia"/>
          <w:color w:val="000000"/>
          <w:szCs w:val="21"/>
        </w:rPr>
        <w:t>优先采用中水搅拌、中水养护，有条件的地区和工程应收集雨水养护。</w:t>
      </w:r>
    </w:p>
    <w:p w:rsidR="00575DF4" w:rsidRDefault="00575DF4" w:rsidP="00575DF4">
      <w:pPr>
        <w:shd w:val="clear" w:color="auto" w:fill="FFFFFF"/>
        <w:spacing w:line="390" w:lineRule="atLeast"/>
        <w:rPr>
          <w:color w:val="000000"/>
          <w:szCs w:val="21"/>
        </w:rPr>
      </w:pPr>
      <w:r>
        <w:rPr>
          <w:rFonts w:ascii="Calibri" w:hAnsi="Calibri"/>
          <w:color w:val="000000"/>
          <w:szCs w:val="21"/>
        </w:rPr>
        <w:t>(2)</w:t>
      </w:r>
      <w:r>
        <w:rPr>
          <w:rFonts w:hint="eastAsia"/>
          <w:color w:val="000000"/>
          <w:szCs w:val="21"/>
        </w:rPr>
        <w:t>处于基坑降水阶段的工地，宜优先采用地下水作为混凝土搅拌用水、养护用水、冲洗用水和部分生活用水。</w:t>
      </w:r>
    </w:p>
    <w:p w:rsidR="00575DF4" w:rsidRDefault="00575DF4" w:rsidP="00575DF4">
      <w:pPr>
        <w:shd w:val="clear" w:color="auto" w:fill="FFFFFF"/>
        <w:spacing w:line="390" w:lineRule="atLeast"/>
        <w:rPr>
          <w:color w:val="000000"/>
          <w:szCs w:val="21"/>
        </w:rPr>
      </w:pPr>
      <w:r>
        <w:rPr>
          <w:rFonts w:ascii="Calibri" w:hAnsi="Calibri"/>
          <w:color w:val="000000"/>
          <w:szCs w:val="21"/>
        </w:rPr>
        <w:t>(3)</w:t>
      </w:r>
      <w:r>
        <w:rPr>
          <w:rFonts w:hint="eastAsia"/>
          <w:color w:val="000000"/>
          <w:szCs w:val="21"/>
        </w:rPr>
        <w:t>现场机具、设备、车辆冲洗，喷洒路面，绿化浇灌等用水，优先采用非传统水源，尽量不使用市政自来水。</w:t>
      </w:r>
    </w:p>
    <w:p w:rsidR="00575DF4" w:rsidRDefault="00575DF4" w:rsidP="00575DF4">
      <w:pPr>
        <w:shd w:val="clear" w:color="auto" w:fill="FFFFFF"/>
        <w:spacing w:line="390" w:lineRule="atLeast"/>
        <w:rPr>
          <w:color w:val="000000"/>
          <w:szCs w:val="21"/>
        </w:rPr>
      </w:pPr>
      <w:r>
        <w:rPr>
          <w:rFonts w:ascii="Calibri" w:hAnsi="Calibri"/>
          <w:color w:val="000000"/>
          <w:szCs w:val="21"/>
        </w:rPr>
        <w:t>(4)</w:t>
      </w:r>
      <w:r>
        <w:rPr>
          <w:rFonts w:hint="eastAsia"/>
          <w:color w:val="000000"/>
          <w:szCs w:val="21"/>
        </w:rPr>
        <w:t>大型施工现场，尤其是雨量充沛地区的大型施工现场建立雨水收集利用系统，充分收集自然降水用于施工和生活中适宜的部位。</w:t>
      </w:r>
    </w:p>
    <w:p w:rsidR="00575DF4" w:rsidRDefault="00575DF4" w:rsidP="00575DF4">
      <w:pPr>
        <w:shd w:val="clear" w:color="auto" w:fill="FFFFFF"/>
        <w:spacing w:line="390" w:lineRule="atLeast"/>
        <w:rPr>
          <w:color w:val="000000"/>
          <w:szCs w:val="21"/>
        </w:rPr>
      </w:pPr>
      <w:r>
        <w:rPr>
          <w:rFonts w:ascii="Calibri" w:hAnsi="Calibri"/>
          <w:color w:val="000000"/>
          <w:szCs w:val="21"/>
        </w:rPr>
        <w:t>(5)</w:t>
      </w:r>
      <w:r>
        <w:rPr>
          <w:rFonts w:hint="eastAsia"/>
          <w:color w:val="000000"/>
          <w:szCs w:val="21"/>
        </w:rPr>
        <w:t>力争施工中非传统水源和循环水的再利用量大于</w:t>
      </w:r>
      <w:r>
        <w:rPr>
          <w:rFonts w:ascii="Calibri" w:hAnsi="Calibri"/>
          <w:color w:val="000000"/>
          <w:szCs w:val="21"/>
        </w:rPr>
        <w:t>30%</w:t>
      </w:r>
      <w:r>
        <w:rPr>
          <w:rFonts w:hint="eastAsia"/>
          <w:color w:val="000000"/>
          <w:szCs w:val="21"/>
        </w:rPr>
        <w:t>。</w:t>
      </w:r>
    </w:p>
    <w:p w:rsidR="00575DF4" w:rsidRDefault="00575DF4" w:rsidP="00575DF4">
      <w:pPr>
        <w:shd w:val="clear" w:color="auto" w:fill="FFFFFF"/>
        <w:spacing w:line="390" w:lineRule="atLeast"/>
        <w:rPr>
          <w:color w:val="000000"/>
          <w:szCs w:val="21"/>
        </w:rPr>
      </w:pPr>
      <w:r>
        <w:rPr>
          <w:rFonts w:hint="eastAsia"/>
          <w:color w:val="000000"/>
          <w:szCs w:val="21"/>
        </w:rPr>
        <w:t>参见教材</w:t>
      </w:r>
      <w:proofErr w:type="spellStart"/>
      <w:r>
        <w:rPr>
          <w:rFonts w:ascii="Calibri" w:hAnsi="Calibri"/>
          <w:color w:val="000000"/>
          <w:szCs w:val="21"/>
        </w:rPr>
        <w:t>P199</w:t>
      </w:r>
      <w:proofErr w:type="spellEnd"/>
      <w:r>
        <w:rPr>
          <w:rFonts w:hint="eastAsia"/>
          <w:color w:val="000000"/>
          <w:szCs w:val="21"/>
        </w:rPr>
        <w:t>。</w:t>
      </w:r>
    </w:p>
    <w:p w:rsidR="00575DF4" w:rsidRDefault="00575DF4" w:rsidP="00575DF4">
      <w:pPr>
        <w:shd w:val="clear" w:color="auto" w:fill="FFFFFF"/>
        <w:spacing w:line="390" w:lineRule="atLeast"/>
        <w:ind w:firstLine="405"/>
        <w:rPr>
          <w:color w:val="000000"/>
          <w:szCs w:val="21"/>
        </w:rPr>
      </w:pPr>
      <w:r>
        <w:rPr>
          <w:rFonts w:hint="eastAsia"/>
          <w:color w:val="0000FF"/>
          <w:szCs w:val="21"/>
        </w:rPr>
        <w:t>【建设工程教育网</w:t>
      </w:r>
      <w:r>
        <w:rPr>
          <w:rFonts w:hint="eastAsia"/>
          <w:color w:val="0000FF"/>
          <w:szCs w:val="21"/>
        </w:rPr>
        <w:t>-</w:t>
      </w:r>
      <w:r>
        <w:rPr>
          <w:rFonts w:hint="eastAsia"/>
          <w:color w:val="0000FF"/>
          <w:szCs w:val="21"/>
        </w:rPr>
        <w:t>考后点评】</w:t>
      </w:r>
      <w:r>
        <w:rPr>
          <w:rFonts w:hint="eastAsia"/>
          <w:color w:val="000000"/>
          <w:szCs w:val="21"/>
        </w:rPr>
        <w:t>此题考查的是《绿色施工导则》水源利用。网校</w:t>
      </w:r>
      <w:r>
        <w:rPr>
          <w:rFonts w:hint="eastAsia"/>
          <w:color w:val="000000"/>
          <w:szCs w:val="21"/>
        </w:rPr>
        <w:t>2014</w:t>
      </w:r>
      <w:r>
        <w:rPr>
          <w:rFonts w:hint="eastAsia"/>
          <w:color w:val="000000"/>
          <w:szCs w:val="21"/>
        </w:rPr>
        <w:t>年基础班</w:t>
      </w:r>
      <w:proofErr w:type="spellStart"/>
      <w:r>
        <w:rPr>
          <w:rFonts w:hint="eastAsia"/>
          <w:color w:val="000000"/>
          <w:szCs w:val="21"/>
        </w:rPr>
        <w:t>1Z305021</w:t>
      </w:r>
      <w:proofErr w:type="spellEnd"/>
      <w:r>
        <w:rPr>
          <w:rFonts w:hint="eastAsia"/>
          <w:color w:val="000000"/>
          <w:szCs w:val="21"/>
        </w:rPr>
        <w:t>“施工合理使用与节约能源的规定”中讲解了此知识点。该知识点的题目在冲刺班、模考班也都有体现。</w:t>
      </w:r>
    </w:p>
    <w:p w:rsidR="008F13E9" w:rsidRPr="00575DF4" w:rsidRDefault="008F13E9" w:rsidP="005D111F">
      <w:pPr>
        <w:pStyle w:val="a5"/>
        <w:shd w:val="clear" w:color="auto" w:fill="FFFFFF"/>
        <w:spacing w:line="360" w:lineRule="atLeast"/>
        <w:rPr>
          <w:sz w:val="21"/>
          <w:szCs w:val="21"/>
        </w:rPr>
      </w:pPr>
    </w:p>
    <w:sectPr w:rsidR="008F13E9" w:rsidRPr="00575DF4" w:rsidSect="00400A3F">
      <w:headerReference w:type="default" r:id="rId50"/>
      <w:footerReference w:type="default" r:id="rId51"/>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5176" w:rsidRDefault="00335176" w:rsidP="00400A3F">
      <w:r>
        <w:separator/>
      </w:r>
    </w:p>
  </w:endnote>
  <w:endnote w:type="continuationSeparator" w:id="0">
    <w:p w:rsidR="00335176" w:rsidRDefault="00335176"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w:t>
    </w:r>
    <w:r w:rsidR="00D15DAF">
      <w:rPr>
        <w:rFonts w:hint="eastAsia"/>
        <w:color w:val="000000" w:themeColor="text1"/>
        <w:sz w:val="21"/>
        <w:szCs w:val="21"/>
      </w:rPr>
      <w:t>一</w:t>
    </w:r>
    <w:r w:rsidRPr="00121F4D">
      <w:rPr>
        <w:rFonts w:hint="eastAsia"/>
        <w:color w:val="000000" w:themeColor="text1"/>
        <w:sz w:val="21"/>
        <w:szCs w:val="21"/>
      </w:rPr>
      <w:t>建官方微信：</w:t>
    </w:r>
    <w:r w:rsidR="00D15DAF">
      <w:rPr>
        <w:rFonts w:hint="eastAsia"/>
        <w:b/>
        <w:color w:val="FF0000"/>
        <w:sz w:val="21"/>
        <w:szCs w:val="21"/>
      </w:rPr>
      <w:t>jianzao1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5176" w:rsidRDefault="00335176" w:rsidP="00400A3F">
      <w:r>
        <w:separator/>
      </w:r>
    </w:p>
  </w:footnote>
  <w:footnote w:type="continuationSeparator" w:id="0">
    <w:p w:rsidR="00335176" w:rsidRDefault="00335176"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121F4D"/>
    <w:rsid w:val="00144081"/>
    <w:rsid w:val="001A31F1"/>
    <w:rsid w:val="001C7BDF"/>
    <w:rsid w:val="00244618"/>
    <w:rsid w:val="00254E97"/>
    <w:rsid w:val="00275AE7"/>
    <w:rsid w:val="00335176"/>
    <w:rsid w:val="00355D63"/>
    <w:rsid w:val="003C2AB2"/>
    <w:rsid w:val="00400A3F"/>
    <w:rsid w:val="00402E06"/>
    <w:rsid w:val="00474917"/>
    <w:rsid w:val="005167E9"/>
    <w:rsid w:val="00575DF4"/>
    <w:rsid w:val="005A47D0"/>
    <w:rsid w:val="005C0E28"/>
    <w:rsid w:val="005C7664"/>
    <w:rsid w:val="005D111F"/>
    <w:rsid w:val="00640991"/>
    <w:rsid w:val="006D0FFC"/>
    <w:rsid w:val="00727729"/>
    <w:rsid w:val="007A2E0A"/>
    <w:rsid w:val="007B4D62"/>
    <w:rsid w:val="008F13E9"/>
    <w:rsid w:val="00A04C9A"/>
    <w:rsid w:val="00AD17A9"/>
    <w:rsid w:val="00C94534"/>
    <w:rsid w:val="00D15DAF"/>
    <w:rsid w:val="00D714A6"/>
    <w:rsid w:val="00E1243D"/>
    <w:rsid w:val="00E66E60"/>
    <w:rsid w:val="00EF5742"/>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 w:type="character" w:customStyle="1" w:styleId="apple-converted-space">
    <w:name w:val="apple-converted-space"/>
    <w:basedOn w:val="a0"/>
    <w:rsid w:val="005167E9"/>
  </w:style>
</w:styles>
</file>

<file path=word/webSettings.xml><?xml version="1.0" encoding="utf-8"?>
<w:webSettings xmlns:r="http://schemas.openxmlformats.org/officeDocument/2006/relationships" xmlns:w="http://schemas.openxmlformats.org/wordprocessingml/2006/main">
  <w:divs>
    <w:div w:id="35813030">
      <w:bodyDiv w:val="1"/>
      <w:marLeft w:val="0"/>
      <w:marRight w:val="0"/>
      <w:marTop w:val="0"/>
      <w:marBottom w:val="0"/>
      <w:divBdr>
        <w:top w:val="none" w:sz="0" w:space="0" w:color="auto"/>
        <w:left w:val="none" w:sz="0" w:space="0" w:color="auto"/>
        <w:bottom w:val="none" w:sz="0" w:space="0" w:color="auto"/>
        <w:right w:val="none" w:sz="0" w:space="0" w:color="auto"/>
      </w:divBdr>
    </w:div>
    <w:div w:id="80412902">
      <w:bodyDiv w:val="1"/>
      <w:marLeft w:val="0"/>
      <w:marRight w:val="0"/>
      <w:marTop w:val="0"/>
      <w:marBottom w:val="0"/>
      <w:divBdr>
        <w:top w:val="none" w:sz="0" w:space="0" w:color="auto"/>
        <w:left w:val="none" w:sz="0" w:space="0" w:color="auto"/>
        <w:bottom w:val="none" w:sz="0" w:space="0" w:color="auto"/>
        <w:right w:val="none" w:sz="0" w:space="0" w:color="auto"/>
      </w:divBdr>
    </w:div>
    <w:div w:id="103892694">
      <w:bodyDiv w:val="1"/>
      <w:marLeft w:val="0"/>
      <w:marRight w:val="0"/>
      <w:marTop w:val="0"/>
      <w:marBottom w:val="0"/>
      <w:divBdr>
        <w:top w:val="none" w:sz="0" w:space="0" w:color="auto"/>
        <w:left w:val="none" w:sz="0" w:space="0" w:color="auto"/>
        <w:bottom w:val="none" w:sz="0" w:space="0" w:color="auto"/>
        <w:right w:val="none" w:sz="0" w:space="0" w:color="auto"/>
      </w:divBdr>
    </w:div>
    <w:div w:id="118306475">
      <w:bodyDiv w:val="1"/>
      <w:marLeft w:val="0"/>
      <w:marRight w:val="0"/>
      <w:marTop w:val="0"/>
      <w:marBottom w:val="0"/>
      <w:divBdr>
        <w:top w:val="none" w:sz="0" w:space="0" w:color="auto"/>
        <w:left w:val="none" w:sz="0" w:space="0" w:color="auto"/>
        <w:bottom w:val="none" w:sz="0" w:space="0" w:color="auto"/>
        <w:right w:val="none" w:sz="0" w:space="0" w:color="auto"/>
      </w:divBdr>
    </w:div>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8136107">
      <w:bodyDiv w:val="1"/>
      <w:marLeft w:val="0"/>
      <w:marRight w:val="0"/>
      <w:marTop w:val="0"/>
      <w:marBottom w:val="0"/>
      <w:divBdr>
        <w:top w:val="none" w:sz="0" w:space="0" w:color="auto"/>
        <w:left w:val="none" w:sz="0" w:space="0" w:color="auto"/>
        <w:bottom w:val="none" w:sz="0" w:space="0" w:color="auto"/>
        <w:right w:val="none" w:sz="0" w:space="0" w:color="auto"/>
      </w:divBdr>
    </w:div>
    <w:div w:id="235864227">
      <w:bodyDiv w:val="1"/>
      <w:marLeft w:val="0"/>
      <w:marRight w:val="0"/>
      <w:marTop w:val="0"/>
      <w:marBottom w:val="0"/>
      <w:divBdr>
        <w:top w:val="none" w:sz="0" w:space="0" w:color="auto"/>
        <w:left w:val="none" w:sz="0" w:space="0" w:color="auto"/>
        <w:bottom w:val="none" w:sz="0" w:space="0" w:color="auto"/>
        <w:right w:val="none" w:sz="0" w:space="0" w:color="auto"/>
      </w:divBdr>
    </w:div>
    <w:div w:id="269049677">
      <w:bodyDiv w:val="1"/>
      <w:marLeft w:val="0"/>
      <w:marRight w:val="0"/>
      <w:marTop w:val="0"/>
      <w:marBottom w:val="0"/>
      <w:divBdr>
        <w:top w:val="none" w:sz="0" w:space="0" w:color="auto"/>
        <w:left w:val="none" w:sz="0" w:space="0" w:color="auto"/>
        <w:bottom w:val="none" w:sz="0" w:space="0" w:color="auto"/>
        <w:right w:val="none" w:sz="0" w:space="0" w:color="auto"/>
      </w:divBdr>
    </w:div>
    <w:div w:id="312566517">
      <w:bodyDiv w:val="1"/>
      <w:marLeft w:val="0"/>
      <w:marRight w:val="0"/>
      <w:marTop w:val="0"/>
      <w:marBottom w:val="0"/>
      <w:divBdr>
        <w:top w:val="none" w:sz="0" w:space="0" w:color="auto"/>
        <w:left w:val="none" w:sz="0" w:space="0" w:color="auto"/>
        <w:bottom w:val="none" w:sz="0" w:space="0" w:color="auto"/>
        <w:right w:val="none" w:sz="0" w:space="0" w:color="auto"/>
      </w:divBdr>
    </w:div>
    <w:div w:id="326329955">
      <w:bodyDiv w:val="1"/>
      <w:marLeft w:val="0"/>
      <w:marRight w:val="0"/>
      <w:marTop w:val="0"/>
      <w:marBottom w:val="0"/>
      <w:divBdr>
        <w:top w:val="none" w:sz="0" w:space="0" w:color="auto"/>
        <w:left w:val="none" w:sz="0" w:space="0" w:color="auto"/>
        <w:bottom w:val="none" w:sz="0" w:space="0" w:color="auto"/>
        <w:right w:val="none" w:sz="0" w:space="0" w:color="auto"/>
      </w:divBdr>
      <w:divsChild>
        <w:div w:id="103766810">
          <w:marLeft w:val="0"/>
          <w:marRight w:val="0"/>
          <w:marTop w:val="0"/>
          <w:marBottom w:val="0"/>
          <w:divBdr>
            <w:top w:val="none" w:sz="0" w:space="0" w:color="auto"/>
            <w:left w:val="none" w:sz="0" w:space="0" w:color="auto"/>
            <w:bottom w:val="none" w:sz="0" w:space="0" w:color="auto"/>
            <w:right w:val="none" w:sz="0" w:space="0" w:color="auto"/>
          </w:divBdr>
          <w:divsChild>
            <w:div w:id="92092967">
              <w:marLeft w:val="0"/>
              <w:marRight w:val="0"/>
              <w:marTop w:val="0"/>
              <w:marBottom w:val="0"/>
              <w:divBdr>
                <w:top w:val="none" w:sz="0" w:space="0" w:color="auto"/>
                <w:left w:val="none" w:sz="0" w:space="0" w:color="auto"/>
                <w:bottom w:val="none" w:sz="0" w:space="0" w:color="auto"/>
                <w:right w:val="none" w:sz="0" w:space="0" w:color="auto"/>
              </w:divBdr>
              <w:divsChild>
                <w:div w:id="200019966">
                  <w:marLeft w:val="0"/>
                  <w:marRight w:val="0"/>
                  <w:marTop w:val="0"/>
                  <w:marBottom w:val="0"/>
                  <w:divBdr>
                    <w:top w:val="none" w:sz="0" w:space="0" w:color="auto"/>
                    <w:left w:val="none" w:sz="0" w:space="0" w:color="auto"/>
                    <w:bottom w:val="none" w:sz="0" w:space="0" w:color="auto"/>
                    <w:right w:val="none" w:sz="0" w:space="0" w:color="auto"/>
                  </w:divBdr>
                  <w:divsChild>
                    <w:div w:id="110908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761761">
      <w:bodyDiv w:val="1"/>
      <w:marLeft w:val="0"/>
      <w:marRight w:val="0"/>
      <w:marTop w:val="0"/>
      <w:marBottom w:val="0"/>
      <w:divBdr>
        <w:top w:val="none" w:sz="0" w:space="0" w:color="auto"/>
        <w:left w:val="none" w:sz="0" w:space="0" w:color="auto"/>
        <w:bottom w:val="none" w:sz="0" w:space="0" w:color="auto"/>
        <w:right w:val="none" w:sz="0" w:space="0" w:color="auto"/>
      </w:divBdr>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2206229">
      <w:bodyDiv w:val="1"/>
      <w:marLeft w:val="0"/>
      <w:marRight w:val="0"/>
      <w:marTop w:val="0"/>
      <w:marBottom w:val="0"/>
      <w:divBdr>
        <w:top w:val="none" w:sz="0" w:space="0" w:color="auto"/>
        <w:left w:val="none" w:sz="0" w:space="0" w:color="auto"/>
        <w:bottom w:val="none" w:sz="0" w:space="0" w:color="auto"/>
        <w:right w:val="none" w:sz="0" w:space="0" w:color="auto"/>
      </w:divBdr>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780955">
      <w:bodyDiv w:val="1"/>
      <w:marLeft w:val="0"/>
      <w:marRight w:val="0"/>
      <w:marTop w:val="0"/>
      <w:marBottom w:val="0"/>
      <w:divBdr>
        <w:top w:val="none" w:sz="0" w:space="0" w:color="auto"/>
        <w:left w:val="none" w:sz="0" w:space="0" w:color="auto"/>
        <w:bottom w:val="none" w:sz="0" w:space="0" w:color="auto"/>
        <w:right w:val="none" w:sz="0" w:space="0" w:color="auto"/>
      </w:divBdr>
    </w:div>
    <w:div w:id="563490768">
      <w:bodyDiv w:val="1"/>
      <w:marLeft w:val="0"/>
      <w:marRight w:val="0"/>
      <w:marTop w:val="0"/>
      <w:marBottom w:val="0"/>
      <w:divBdr>
        <w:top w:val="none" w:sz="0" w:space="0" w:color="auto"/>
        <w:left w:val="none" w:sz="0" w:space="0" w:color="auto"/>
        <w:bottom w:val="none" w:sz="0" w:space="0" w:color="auto"/>
        <w:right w:val="none" w:sz="0" w:space="0" w:color="auto"/>
      </w:divBdr>
      <w:divsChild>
        <w:div w:id="471992315">
          <w:marLeft w:val="0"/>
          <w:marRight w:val="0"/>
          <w:marTop w:val="0"/>
          <w:marBottom w:val="0"/>
          <w:divBdr>
            <w:top w:val="none" w:sz="0" w:space="0" w:color="auto"/>
            <w:left w:val="none" w:sz="0" w:space="0" w:color="auto"/>
            <w:bottom w:val="none" w:sz="0" w:space="0" w:color="auto"/>
            <w:right w:val="none" w:sz="0" w:space="0" w:color="auto"/>
          </w:divBdr>
        </w:div>
        <w:div w:id="705325665">
          <w:marLeft w:val="0"/>
          <w:marRight w:val="0"/>
          <w:marTop w:val="0"/>
          <w:marBottom w:val="0"/>
          <w:divBdr>
            <w:top w:val="none" w:sz="0" w:space="0" w:color="auto"/>
            <w:left w:val="none" w:sz="0" w:space="0" w:color="auto"/>
            <w:bottom w:val="none" w:sz="0" w:space="0" w:color="auto"/>
            <w:right w:val="none" w:sz="0" w:space="0" w:color="auto"/>
          </w:divBdr>
        </w:div>
        <w:div w:id="990795391">
          <w:marLeft w:val="0"/>
          <w:marRight w:val="0"/>
          <w:marTop w:val="0"/>
          <w:marBottom w:val="0"/>
          <w:divBdr>
            <w:top w:val="none" w:sz="0" w:space="0" w:color="auto"/>
            <w:left w:val="none" w:sz="0" w:space="0" w:color="auto"/>
            <w:bottom w:val="none" w:sz="0" w:space="0" w:color="auto"/>
            <w:right w:val="none" w:sz="0" w:space="0" w:color="auto"/>
          </w:divBdr>
        </w:div>
        <w:div w:id="1975477189">
          <w:marLeft w:val="0"/>
          <w:marRight w:val="0"/>
          <w:marTop w:val="0"/>
          <w:marBottom w:val="0"/>
          <w:divBdr>
            <w:top w:val="none" w:sz="0" w:space="0" w:color="auto"/>
            <w:left w:val="none" w:sz="0" w:space="0" w:color="auto"/>
            <w:bottom w:val="none" w:sz="0" w:space="0" w:color="auto"/>
            <w:right w:val="none" w:sz="0" w:space="0" w:color="auto"/>
          </w:divBdr>
        </w:div>
      </w:divsChild>
    </w:div>
    <w:div w:id="649822041">
      <w:bodyDiv w:val="1"/>
      <w:marLeft w:val="0"/>
      <w:marRight w:val="0"/>
      <w:marTop w:val="0"/>
      <w:marBottom w:val="0"/>
      <w:divBdr>
        <w:top w:val="none" w:sz="0" w:space="0" w:color="auto"/>
        <w:left w:val="none" w:sz="0" w:space="0" w:color="auto"/>
        <w:bottom w:val="none" w:sz="0" w:space="0" w:color="auto"/>
        <w:right w:val="none" w:sz="0" w:space="0" w:color="auto"/>
      </w:divBdr>
    </w:div>
    <w:div w:id="708379916">
      <w:bodyDiv w:val="1"/>
      <w:marLeft w:val="0"/>
      <w:marRight w:val="0"/>
      <w:marTop w:val="0"/>
      <w:marBottom w:val="0"/>
      <w:divBdr>
        <w:top w:val="none" w:sz="0" w:space="0" w:color="auto"/>
        <w:left w:val="none" w:sz="0" w:space="0" w:color="auto"/>
        <w:bottom w:val="none" w:sz="0" w:space="0" w:color="auto"/>
        <w:right w:val="none" w:sz="0" w:space="0" w:color="auto"/>
      </w:divBdr>
      <w:divsChild>
        <w:div w:id="811555008">
          <w:marLeft w:val="0"/>
          <w:marRight w:val="0"/>
          <w:marTop w:val="0"/>
          <w:marBottom w:val="0"/>
          <w:divBdr>
            <w:top w:val="none" w:sz="0" w:space="0" w:color="auto"/>
            <w:left w:val="none" w:sz="0" w:space="0" w:color="auto"/>
            <w:bottom w:val="none" w:sz="0" w:space="0" w:color="auto"/>
            <w:right w:val="none" w:sz="0" w:space="0" w:color="auto"/>
          </w:divBdr>
        </w:div>
        <w:div w:id="1395739921">
          <w:marLeft w:val="0"/>
          <w:marRight w:val="0"/>
          <w:marTop w:val="0"/>
          <w:marBottom w:val="0"/>
          <w:divBdr>
            <w:top w:val="none" w:sz="0" w:space="0" w:color="auto"/>
            <w:left w:val="none" w:sz="0" w:space="0" w:color="auto"/>
            <w:bottom w:val="none" w:sz="0" w:space="0" w:color="auto"/>
            <w:right w:val="none" w:sz="0" w:space="0" w:color="auto"/>
          </w:divBdr>
          <w:divsChild>
            <w:div w:id="149509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326330">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951209666">
      <w:bodyDiv w:val="1"/>
      <w:marLeft w:val="0"/>
      <w:marRight w:val="0"/>
      <w:marTop w:val="0"/>
      <w:marBottom w:val="0"/>
      <w:divBdr>
        <w:top w:val="none" w:sz="0" w:space="0" w:color="auto"/>
        <w:left w:val="none" w:sz="0" w:space="0" w:color="auto"/>
        <w:bottom w:val="none" w:sz="0" w:space="0" w:color="auto"/>
        <w:right w:val="none" w:sz="0" w:space="0" w:color="auto"/>
      </w:divBdr>
    </w:div>
    <w:div w:id="973758620">
      <w:bodyDiv w:val="1"/>
      <w:marLeft w:val="0"/>
      <w:marRight w:val="0"/>
      <w:marTop w:val="0"/>
      <w:marBottom w:val="0"/>
      <w:divBdr>
        <w:top w:val="none" w:sz="0" w:space="0" w:color="auto"/>
        <w:left w:val="none" w:sz="0" w:space="0" w:color="auto"/>
        <w:bottom w:val="none" w:sz="0" w:space="0" w:color="auto"/>
        <w:right w:val="none" w:sz="0" w:space="0" w:color="auto"/>
      </w:divBdr>
    </w:div>
    <w:div w:id="1059207315">
      <w:bodyDiv w:val="1"/>
      <w:marLeft w:val="0"/>
      <w:marRight w:val="0"/>
      <w:marTop w:val="0"/>
      <w:marBottom w:val="0"/>
      <w:divBdr>
        <w:top w:val="none" w:sz="0" w:space="0" w:color="auto"/>
        <w:left w:val="none" w:sz="0" w:space="0" w:color="auto"/>
        <w:bottom w:val="none" w:sz="0" w:space="0" w:color="auto"/>
        <w:right w:val="none" w:sz="0" w:space="0" w:color="auto"/>
      </w:divBdr>
    </w:div>
    <w:div w:id="1107044791">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418822">
      <w:bodyDiv w:val="1"/>
      <w:marLeft w:val="0"/>
      <w:marRight w:val="0"/>
      <w:marTop w:val="0"/>
      <w:marBottom w:val="0"/>
      <w:divBdr>
        <w:top w:val="none" w:sz="0" w:space="0" w:color="auto"/>
        <w:left w:val="none" w:sz="0" w:space="0" w:color="auto"/>
        <w:bottom w:val="none" w:sz="0" w:space="0" w:color="auto"/>
        <w:right w:val="none" w:sz="0" w:space="0" w:color="auto"/>
      </w:divBdr>
    </w:div>
    <w:div w:id="1342581893">
      <w:bodyDiv w:val="1"/>
      <w:marLeft w:val="0"/>
      <w:marRight w:val="0"/>
      <w:marTop w:val="0"/>
      <w:marBottom w:val="0"/>
      <w:divBdr>
        <w:top w:val="none" w:sz="0" w:space="0" w:color="auto"/>
        <w:left w:val="none" w:sz="0" w:space="0" w:color="auto"/>
        <w:bottom w:val="none" w:sz="0" w:space="0" w:color="auto"/>
        <w:right w:val="none" w:sz="0" w:space="0" w:color="auto"/>
      </w:divBdr>
    </w:div>
    <w:div w:id="1420981346">
      <w:bodyDiv w:val="1"/>
      <w:marLeft w:val="0"/>
      <w:marRight w:val="0"/>
      <w:marTop w:val="0"/>
      <w:marBottom w:val="0"/>
      <w:divBdr>
        <w:top w:val="none" w:sz="0" w:space="0" w:color="auto"/>
        <w:left w:val="none" w:sz="0" w:space="0" w:color="auto"/>
        <w:bottom w:val="none" w:sz="0" w:space="0" w:color="auto"/>
        <w:right w:val="none" w:sz="0" w:space="0" w:color="auto"/>
      </w:divBdr>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662483">
      <w:bodyDiv w:val="1"/>
      <w:marLeft w:val="0"/>
      <w:marRight w:val="0"/>
      <w:marTop w:val="0"/>
      <w:marBottom w:val="0"/>
      <w:divBdr>
        <w:top w:val="none" w:sz="0" w:space="0" w:color="auto"/>
        <w:left w:val="none" w:sz="0" w:space="0" w:color="auto"/>
        <w:bottom w:val="none" w:sz="0" w:space="0" w:color="auto"/>
        <w:right w:val="none" w:sz="0" w:space="0" w:color="auto"/>
      </w:divBdr>
    </w:div>
    <w:div w:id="1541671838">
      <w:bodyDiv w:val="1"/>
      <w:marLeft w:val="0"/>
      <w:marRight w:val="0"/>
      <w:marTop w:val="0"/>
      <w:marBottom w:val="0"/>
      <w:divBdr>
        <w:top w:val="none" w:sz="0" w:space="0" w:color="auto"/>
        <w:left w:val="none" w:sz="0" w:space="0" w:color="auto"/>
        <w:bottom w:val="none" w:sz="0" w:space="0" w:color="auto"/>
        <w:right w:val="none" w:sz="0" w:space="0" w:color="auto"/>
      </w:divBdr>
    </w:div>
    <w:div w:id="1583028203">
      <w:bodyDiv w:val="1"/>
      <w:marLeft w:val="0"/>
      <w:marRight w:val="0"/>
      <w:marTop w:val="0"/>
      <w:marBottom w:val="0"/>
      <w:divBdr>
        <w:top w:val="none" w:sz="0" w:space="0" w:color="auto"/>
        <w:left w:val="none" w:sz="0" w:space="0" w:color="auto"/>
        <w:bottom w:val="none" w:sz="0" w:space="0" w:color="auto"/>
        <w:right w:val="none" w:sz="0" w:space="0" w:color="auto"/>
      </w:divBdr>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1992114">
      <w:bodyDiv w:val="1"/>
      <w:marLeft w:val="0"/>
      <w:marRight w:val="0"/>
      <w:marTop w:val="0"/>
      <w:marBottom w:val="0"/>
      <w:divBdr>
        <w:top w:val="none" w:sz="0" w:space="0" w:color="auto"/>
        <w:left w:val="none" w:sz="0" w:space="0" w:color="auto"/>
        <w:bottom w:val="none" w:sz="0" w:space="0" w:color="auto"/>
        <w:right w:val="none" w:sz="0" w:space="0" w:color="auto"/>
      </w:divBdr>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653982">
      <w:bodyDiv w:val="1"/>
      <w:marLeft w:val="0"/>
      <w:marRight w:val="0"/>
      <w:marTop w:val="0"/>
      <w:marBottom w:val="0"/>
      <w:divBdr>
        <w:top w:val="none" w:sz="0" w:space="0" w:color="auto"/>
        <w:left w:val="none" w:sz="0" w:space="0" w:color="auto"/>
        <w:bottom w:val="none" w:sz="0" w:space="0" w:color="auto"/>
        <w:right w:val="none" w:sz="0" w:space="0" w:color="auto"/>
      </w:divBdr>
    </w:div>
    <w:div w:id="1883470842">
      <w:bodyDiv w:val="1"/>
      <w:marLeft w:val="0"/>
      <w:marRight w:val="0"/>
      <w:marTop w:val="0"/>
      <w:marBottom w:val="0"/>
      <w:divBdr>
        <w:top w:val="none" w:sz="0" w:space="0" w:color="auto"/>
        <w:left w:val="none" w:sz="0" w:space="0" w:color="auto"/>
        <w:bottom w:val="none" w:sz="0" w:space="0" w:color="auto"/>
        <w:right w:val="none" w:sz="0" w:space="0" w:color="auto"/>
      </w:divBdr>
    </w:div>
    <w:div w:id="2019308711">
      <w:bodyDiv w:val="1"/>
      <w:marLeft w:val="0"/>
      <w:marRight w:val="0"/>
      <w:marTop w:val="0"/>
      <w:marBottom w:val="0"/>
      <w:divBdr>
        <w:top w:val="none" w:sz="0" w:space="0" w:color="auto"/>
        <w:left w:val="none" w:sz="0" w:space="0" w:color="auto"/>
        <w:bottom w:val="none" w:sz="0" w:space="0" w:color="auto"/>
        <w:right w:val="none" w:sz="0" w:space="0" w:color="auto"/>
      </w:divBdr>
    </w:div>
    <w:div w:id="2056156653">
      <w:bodyDiv w:val="1"/>
      <w:marLeft w:val="0"/>
      <w:marRight w:val="0"/>
      <w:marTop w:val="0"/>
      <w:marBottom w:val="0"/>
      <w:divBdr>
        <w:top w:val="none" w:sz="0" w:space="0" w:color="auto"/>
        <w:left w:val="none" w:sz="0" w:space="0" w:color="auto"/>
        <w:bottom w:val="none" w:sz="0" w:space="0" w:color="auto"/>
        <w:right w:val="none" w:sz="0" w:space="0" w:color="auto"/>
      </w:divBdr>
    </w:div>
    <w:div w:id="2134249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hyperlink" Target="http://www.jianshe99.com/" TargetMode="External"/><Relationship Id="rId3" Type="http://schemas.openxmlformats.org/officeDocument/2006/relationships/webSettings" Target="webSettings.xml"/><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2.jpeg"/><Relationship Id="rId47" Type="http://schemas.openxmlformats.org/officeDocument/2006/relationships/image" Target="media/image35.jpeg"/><Relationship Id="rId50" Type="http://schemas.openxmlformats.org/officeDocument/2006/relationships/header" Target="header1.xml"/><Relationship Id="rId7" Type="http://schemas.openxmlformats.org/officeDocument/2006/relationships/hyperlink" Target="http://www.jianshe99.com/jianzao2/" TargetMode="Externa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0.jpeg"/><Relationship Id="rId46" Type="http://schemas.openxmlformats.org/officeDocument/2006/relationships/hyperlink" Target="http://www.jianshe99.com/" TargetMode="External"/><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hyperlink" Target="http://www.jianshe99.com/" TargetMode="External"/><Relationship Id="rId1" Type="http://schemas.openxmlformats.org/officeDocument/2006/relationships/styles" Target="styles.xml"/><Relationship Id="rId6" Type="http://schemas.openxmlformats.org/officeDocument/2006/relationships/hyperlink" Target="http://www.jianshe99.com/jianzao2/zhentifagui/" TargetMode="Externa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29.jpeg"/><Relationship Id="rId40" Type="http://schemas.openxmlformats.org/officeDocument/2006/relationships/image" Target="media/image31.jpeg"/><Relationship Id="rId45" Type="http://schemas.openxmlformats.org/officeDocument/2006/relationships/hyperlink" Target="http://www.jianshe99.com/web/zhuanyeziliao/biaozhunguifan/" TargetMode="External"/><Relationship Id="rId53"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hyperlink" Target="http://www.jianshe99.com/" TargetMode="External"/><Relationship Id="rId49" Type="http://schemas.openxmlformats.org/officeDocument/2006/relationships/hyperlink" Target="http://www.jianshe99.com/" TargetMode="Externa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4.jpeg"/><Relationship Id="rId52"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3.jpeg"/><Relationship Id="rId48" Type="http://schemas.openxmlformats.org/officeDocument/2006/relationships/hyperlink" Target="http://www.jianshe99.com/web/zhuanyeziliao/biaozhunguifan/" TargetMode="External"/><Relationship Id="rId8" Type="http://schemas.openxmlformats.org/officeDocument/2006/relationships/image" Target="media/image1.jpeg"/><Relationship Id="rId51"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46</Pages>
  <Words>2141</Words>
  <Characters>12210</Characters>
  <Application>Microsoft Office Word</Application>
  <DocSecurity>0</DocSecurity>
  <Lines>101</Lines>
  <Paragraphs>28</Paragraphs>
  <ScaleCrop>false</ScaleCrop>
  <Company/>
  <LinksUpToDate>false</LinksUpToDate>
  <CharactersWithSpaces>14323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23</cp:revision>
  <dcterms:created xsi:type="dcterms:W3CDTF">2015-05-07T08:56:00Z</dcterms:created>
  <dcterms:modified xsi:type="dcterms:W3CDTF">2015-05-08T02:28:00Z</dcterms:modified>
</cp:coreProperties>
</file>