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Style w:val="a6"/>
          <w:rFonts w:ascii="黑体" w:eastAsia="黑体" w:hAnsi="黑体" w:hint="eastAsia"/>
          <w:color w:val="555555"/>
          <w:sz w:val="21"/>
          <w:szCs w:val="21"/>
        </w:rPr>
        <w:t xml:space="preserve">　企业会计</w:t>
      </w:r>
      <w:proofErr w:type="gramStart"/>
      <w:r w:rsidRPr="005B3256">
        <w:rPr>
          <w:rStyle w:val="a6"/>
          <w:rFonts w:ascii="黑体" w:eastAsia="黑体" w:hAnsi="黑体" w:hint="eastAsia"/>
          <w:color w:val="555555"/>
          <w:sz w:val="21"/>
          <w:szCs w:val="21"/>
        </w:rPr>
        <w:t>准则第</w:t>
      </w:r>
      <w:proofErr w:type="gramEnd"/>
      <w:r w:rsidRPr="005B3256">
        <w:rPr>
          <w:rStyle w:val="a6"/>
          <w:rFonts w:ascii="黑体" w:eastAsia="黑体" w:hAnsi="黑体" w:hint="eastAsia"/>
          <w:color w:val="555555"/>
          <w:sz w:val="21"/>
          <w:szCs w:val="21"/>
        </w:rPr>
        <w:t xml:space="preserve"> 15号——建造合同</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Style w:val="a6"/>
          <w:rFonts w:ascii="黑体" w:eastAsia="黑体" w:hAnsi="黑体" w:hint="eastAsia"/>
          <w:color w:val="555555"/>
          <w:sz w:val="21"/>
          <w:szCs w:val="21"/>
        </w:rPr>
        <w:t xml:space="preserve">　　第一章</w:t>
      </w:r>
      <w:r w:rsidRPr="005B3256">
        <w:rPr>
          <w:rStyle w:val="a6"/>
          <w:rFonts w:ascii="Verdana" w:eastAsia="黑体" w:hAnsi="Verdana" w:hint="eastAsia"/>
          <w:color w:val="555555"/>
          <w:sz w:val="21"/>
          <w:szCs w:val="21"/>
        </w:rPr>
        <w:t>  </w:t>
      </w:r>
      <w:r w:rsidRPr="005B3256">
        <w:rPr>
          <w:rStyle w:val="a6"/>
          <w:rFonts w:ascii="黑体" w:eastAsia="黑体" w:hAnsi="黑体" w:hint="eastAsia"/>
          <w:color w:val="555555"/>
          <w:sz w:val="21"/>
          <w:szCs w:val="21"/>
        </w:rPr>
        <w:t xml:space="preserve"> 总则</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第一条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为了规范企业（建造承包商，下同）建造合同的确认、计量和相关信息的披露，根据《企业会计准则——基本准则》，制定本准则。</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第二条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建造合同，是指为建造一项或数项在设计、技术、功能、最终用途等方面密切相关的资产而订立的合同。</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第三条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建造合同分为固定造价合同和成本加成合同。</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固定造价合同，是指按照固定的合同价或固定单价确定工程价款的建造合同。</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成本加成合同，是指以合同约定或其他方式议定的成本为基础，加上</w:t>
      </w:r>
      <w:proofErr w:type="gramStart"/>
      <w:r w:rsidRPr="005B3256">
        <w:rPr>
          <w:rFonts w:ascii="黑体" w:eastAsia="黑体" w:hAnsi="黑体" w:hint="eastAsia"/>
          <w:color w:val="555555"/>
          <w:sz w:val="21"/>
          <w:szCs w:val="21"/>
        </w:rPr>
        <w:t>该成本</w:t>
      </w:r>
      <w:proofErr w:type="gramEnd"/>
      <w:r w:rsidRPr="005B3256">
        <w:rPr>
          <w:rFonts w:ascii="黑体" w:eastAsia="黑体" w:hAnsi="黑体" w:hint="eastAsia"/>
          <w:color w:val="555555"/>
          <w:sz w:val="21"/>
          <w:szCs w:val="21"/>
        </w:rPr>
        <w:t>的一定比例或定额费用确定工程价款的建造合同。</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w:t>
      </w:r>
      <w:r w:rsidRPr="005B3256">
        <w:rPr>
          <w:rStyle w:val="a6"/>
          <w:rFonts w:ascii="黑体" w:eastAsia="黑体" w:hAnsi="黑体" w:hint="eastAsia"/>
          <w:color w:val="555555"/>
          <w:sz w:val="21"/>
          <w:szCs w:val="21"/>
        </w:rPr>
        <w:t xml:space="preserve">　第二章</w:t>
      </w:r>
      <w:r w:rsidRPr="005B3256">
        <w:rPr>
          <w:rStyle w:val="a6"/>
          <w:rFonts w:ascii="Verdana" w:eastAsia="黑体" w:hAnsi="Verdana" w:hint="eastAsia"/>
          <w:color w:val="555555"/>
          <w:sz w:val="21"/>
          <w:szCs w:val="21"/>
        </w:rPr>
        <w:t>  </w:t>
      </w:r>
      <w:r w:rsidRPr="005B3256">
        <w:rPr>
          <w:rStyle w:val="a6"/>
          <w:rFonts w:ascii="黑体" w:eastAsia="黑体" w:hAnsi="黑体" w:hint="eastAsia"/>
          <w:color w:val="555555"/>
          <w:sz w:val="21"/>
          <w:szCs w:val="21"/>
        </w:rPr>
        <w:t xml:space="preserve"> 合同的分立与合并</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第四条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企业通常应当按照单项建造合同进行会计处理。但是，在某些情况下，为了反映一项或</w:t>
      </w:r>
      <w:proofErr w:type="gramStart"/>
      <w:r w:rsidRPr="005B3256">
        <w:rPr>
          <w:rFonts w:ascii="黑体" w:eastAsia="黑体" w:hAnsi="黑体" w:hint="eastAsia"/>
          <w:color w:val="555555"/>
          <w:sz w:val="21"/>
          <w:szCs w:val="21"/>
        </w:rPr>
        <w:t>一</w:t>
      </w:r>
      <w:proofErr w:type="gramEnd"/>
      <w:r w:rsidRPr="005B3256">
        <w:rPr>
          <w:rFonts w:ascii="黑体" w:eastAsia="黑体" w:hAnsi="黑体" w:hint="eastAsia"/>
          <w:color w:val="555555"/>
          <w:sz w:val="21"/>
          <w:szCs w:val="21"/>
        </w:rPr>
        <w:t>组合同的实质，需要将单项合同进行分立或将数项合同进行合并。</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第五条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一项包括建造数项资产的建造合同，同时满足下列条件的，每项资产应当分立为单项合同：</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（一）每项资产均有独立的建造计划；</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（二）与客户就每项资产单独进行谈判，双方能够接受或拒绝与每项资产有关的合同条款；</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（三）每项资产的收入和成本可以单独辨认。</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第六条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追加资产的建造，满足下列条件之一的，应当作为单项合同：</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（一）该追加资产在设计、技术或功能上与原合同包括的一项或数项资产存在重大差异。</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（二）议定该追加资产的造价时，不需要考虑原合同价款。</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第七条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w:t>
      </w:r>
      <w:proofErr w:type="gramStart"/>
      <w:r w:rsidRPr="005B3256">
        <w:rPr>
          <w:rFonts w:ascii="黑体" w:eastAsia="黑体" w:hAnsi="黑体" w:hint="eastAsia"/>
          <w:color w:val="555555"/>
          <w:sz w:val="21"/>
          <w:szCs w:val="21"/>
        </w:rPr>
        <w:t>一</w:t>
      </w:r>
      <w:proofErr w:type="gramEnd"/>
      <w:r w:rsidRPr="005B3256">
        <w:rPr>
          <w:rFonts w:ascii="黑体" w:eastAsia="黑体" w:hAnsi="黑体" w:hint="eastAsia"/>
          <w:color w:val="555555"/>
          <w:sz w:val="21"/>
          <w:szCs w:val="21"/>
        </w:rPr>
        <w:t>组合</w:t>
      </w:r>
      <w:proofErr w:type="gramStart"/>
      <w:r w:rsidRPr="005B3256">
        <w:rPr>
          <w:rFonts w:ascii="黑体" w:eastAsia="黑体" w:hAnsi="黑体" w:hint="eastAsia"/>
          <w:color w:val="555555"/>
          <w:sz w:val="21"/>
          <w:szCs w:val="21"/>
        </w:rPr>
        <w:t>同无论</w:t>
      </w:r>
      <w:proofErr w:type="gramEnd"/>
      <w:r w:rsidRPr="005B3256">
        <w:rPr>
          <w:rFonts w:ascii="黑体" w:eastAsia="黑体" w:hAnsi="黑体" w:hint="eastAsia"/>
          <w:color w:val="555555"/>
          <w:sz w:val="21"/>
          <w:szCs w:val="21"/>
        </w:rPr>
        <w:t>对应单个客户还是多个客户，同时满足下列条件的，应当合并为单项合同：</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（一）该组合同按一揽子交易签订；</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（二）该组合同密切相关，每项合同实际上已构成一项综合利润率工程的组成部分；</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（三）该组合</w:t>
      </w:r>
      <w:proofErr w:type="gramStart"/>
      <w:r w:rsidRPr="005B3256">
        <w:rPr>
          <w:rFonts w:ascii="黑体" w:eastAsia="黑体" w:hAnsi="黑体" w:hint="eastAsia"/>
          <w:color w:val="555555"/>
          <w:sz w:val="21"/>
          <w:szCs w:val="21"/>
        </w:rPr>
        <w:t>同同时</w:t>
      </w:r>
      <w:proofErr w:type="gramEnd"/>
      <w:r w:rsidRPr="005B3256">
        <w:rPr>
          <w:rFonts w:ascii="黑体" w:eastAsia="黑体" w:hAnsi="黑体" w:hint="eastAsia"/>
          <w:color w:val="555555"/>
          <w:sz w:val="21"/>
          <w:szCs w:val="21"/>
        </w:rPr>
        <w:t>或依次履行。</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w:t>
      </w:r>
      <w:r w:rsidRPr="005B3256">
        <w:rPr>
          <w:rStyle w:val="a6"/>
          <w:rFonts w:ascii="黑体" w:eastAsia="黑体" w:hAnsi="黑体" w:hint="eastAsia"/>
          <w:color w:val="555555"/>
          <w:sz w:val="21"/>
          <w:szCs w:val="21"/>
        </w:rPr>
        <w:t xml:space="preserve">　第三章</w:t>
      </w:r>
      <w:r w:rsidRPr="005B3256">
        <w:rPr>
          <w:rStyle w:val="a6"/>
          <w:rFonts w:ascii="Verdana" w:eastAsia="黑体" w:hAnsi="Verdana" w:hint="eastAsia"/>
          <w:color w:val="555555"/>
          <w:sz w:val="21"/>
          <w:szCs w:val="21"/>
        </w:rPr>
        <w:t>  </w:t>
      </w:r>
      <w:r w:rsidRPr="005B3256">
        <w:rPr>
          <w:rStyle w:val="a6"/>
          <w:rFonts w:ascii="黑体" w:eastAsia="黑体" w:hAnsi="黑体" w:hint="eastAsia"/>
          <w:color w:val="555555"/>
          <w:sz w:val="21"/>
          <w:szCs w:val="21"/>
        </w:rPr>
        <w:t xml:space="preserve"> 合同收入</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第八条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合同收入应当包括下列内容：</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lastRenderedPageBreak/>
        <w:t xml:space="preserve">　　（一）合同规定的初始收入；</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（二）因合同变更、索赔、奖励等形成的收入。</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第九条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合同变更，是指客户为改变合同规定的作业内容而提出的调整。合同</w:t>
      </w:r>
      <w:proofErr w:type="gramStart"/>
      <w:r w:rsidRPr="005B3256">
        <w:rPr>
          <w:rFonts w:ascii="黑体" w:eastAsia="黑体" w:hAnsi="黑体" w:hint="eastAsia"/>
          <w:color w:val="555555"/>
          <w:sz w:val="21"/>
          <w:szCs w:val="21"/>
        </w:rPr>
        <w:t>变更款</w:t>
      </w:r>
      <w:proofErr w:type="gramEnd"/>
      <w:r w:rsidRPr="005B3256">
        <w:rPr>
          <w:rFonts w:ascii="黑体" w:eastAsia="黑体" w:hAnsi="黑体" w:hint="eastAsia"/>
          <w:color w:val="555555"/>
          <w:sz w:val="21"/>
          <w:szCs w:val="21"/>
        </w:rPr>
        <w:t>同时满足下列条件的，才能构成合同收入：</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（一）客户能够认可因变更而增加的收入；</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（二）该收入能够可靠地计量。</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第十条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索赔款，是指因客户或第三方的原因造成的、向客户或第三方收取的、用以补偿不包括在合同造价中成本的款项。索赔款同时满足下列条件的，才能构成合同收入：</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（一）根据谈判情况，预计对方能够同意该项索赔；</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（二）对方同意接受的金额能够可靠地计量。</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第十一条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奖励款，是指工程达到或超过规定的标准，客户同意支付的额外款项。奖励款同时满足下列条件的，才能构成合同收入：</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（一）根据合同目前完成情况，足以判断工程进度和工程质量能够达到或超过规定的标准；</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（二）奖励金额能够可靠地计量。</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highlight w:val="yellow"/>
        </w:rPr>
      </w:pPr>
      <w:r w:rsidRPr="005B3256">
        <w:rPr>
          <w:rStyle w:val="a6"/>
          <w:rFonts w:ascii="黑体" w:eastAsia="黑体" w:hAnsi="黑体" w:hint="eastAsia"/>
          <w:color w:val="555555"/>
          <w:sz w:val="21"/>
          <w:szCs w:val="21"/>
        </w:rPr>
        <w:t xml:space="preserve">　　</w:t>
      </w:r>
      <w:r w:rsidRPr="005B3256">
        <w:rPr>
          <w:rStyle w:val="a6"/>
          <w:rFonts w:ascii="黑体" w:eastAsia="黑体" w:hAnsi="黑体" w:hint="eastAsia"/>
          <w:color w:val="555555"/>
          <w:sz w:val="21"/>
          <w:szCs w:val="21"/>
          <w:highlight w:val="yellow"/>
        </w:rPr>
        <w:t>第四章</w:t>
      </w:r>
      <w:r w:rsidRPr="005B3256">
        <w:rPr>
          <w:rStyle w:val="a6"/>
          <w:rFonts w:ascii="Verdana" w:eastAsia="黑体" w:hAnsi="Verdana" w:hint="eastAsia"/>
          <w:color w:val="555555"/>
          <w:sz w:val="21"/>
          <w:szCs w:val="21"/>
          <w:highlight w:val="yellow"/>
        </w:rPr>
        <w:t>  </w:t>
      </w:r>
      <w:r w:rsidRPr="005B3256">
        <w:rPr>
          <w:rStyle w:val="a6"/>
          <w:rFonts w:ascii="黑体" w:eastAsia="黑体" w:hAnsi="黑体" w:hint="eastAsia"/>
          <w:color w:val="555555"/>
          <w:sz w:val="21"/>
          <w:szCs w:val="21"/>
          <w:highlight w:val="yellow"/>
        </w:rPr>
        <w:t xml:space="preserve"> 合同成本</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highlight w:val="yellow"/>
        </w:rPr>
      </w:pPr>
      <w:r w:rsidRPr="005B3256">
        <w:rPr>
          <w:rFonts w:ascii="黑体" w:eastAsia="黑体" w:hAnsi="黑体" w:hint="eastAsia"/>
          <w:color w:val="555555"/>
          <w:sz w:val="21"/>
          <w:szCs w:val="21"/>
          <w:highlight w:val="yellow"/>
        </w:rPr>
        <w:t xml:space="preserve">　　第十二条</w:t>
      </w:r>
      <w:r w:rsidRPr="005B3256">
        <w:rPr>
          <w:rFonts w:ascii="Verdana" w:eastAsia="黑体" w:hAnsi="Verdana" w:hint="eastAsia"/>
          <w:color w:val="555555"/>
          <w:sz w:val="21"/>
          <w:szCs w:val="21"/>
          <w:highlight w:val="yellow"/>
        </w:rPr>
        <w:t>  </w:t>
      </w:r>
      <w:r w:rsidRPr="005B3256">
        <w:rPr>
          <w:rFonts w:ascii="黑体" w:eastAsia="黑体" w:hAnsi="黑体" w:hint="eastAsia"/>
          <w:color w:val="555555"/>
          <w:sz w:val="21"/>
          <w:szCs w:val="21"/>
          <w:highlight w:val="yellow"/>
        </w:rPr>
        <w:t xml:space="preserve"> 合同成本应当包括从合同签订开始至合同完成止所发生的、与执行合同有关的直接费用和间接费用。</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highlight w:val="yellow"/>
        </w:rPr>
      </w:pPr>
      <w:r w:rsidRPr="005B3256">
        <w:rPr>
          <w:rFonts w:ascii="黑体" w:eastAsia="黑体" w:hAnsi="黑体" w:hint="eastAsia"/>
          <w:color w:val="555555"/>
          <w:sz w:val="21"/>
          <w:szCs w:val="21"/>
          <w:highlight w:val="yellow"/>
        </w:rPr>
        <w:t xml:space="preserve">　　第十三条</w:t>
      </w:r>
      <w:r w:rsidRPr="005B3256">
        <w:rPr>
          <w:rFonts w:ascii="Verdana" w:eastAsia="黑体" w:hAnsi="Verdana" w:hint="eastAsia"/>
          <w:color w:val="555555"/>
          <w:sz w:val="21"/>
          <w:szCs w:val="21"/>
          <w:highlight w:val="yellow"/>
        </w:rPr>
        <w:t> </w:t>
      </w:r>
      <w:r w:rsidRPr="005B3256">
        <w:rPr>
          <w:rFonts w:ascii="黑体" w:eastAsia="黑体" w:hAnsi="黑体" w:hint="eastAsia"/>
          <w:color w:val="555555"/>
          <w:sz w:val="21"/>
          <w:szCs w:val="21"/>
          <w:highlight w:val="yellow"/>
        </w:rPr>
        <w:t xml:space="preserve"> 合同的直接费用应当包括下列内容：</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highlight w:val="yellow"/>
        </w:rPr>
      </w:pPr>
      <w:r w:rsidRPr="005B3256">
        <w:rPr>
          <w:rFonts w:ascii="黑体" w:eastAsia="黑体" w:hAnsi="黑体" w:hint="eastAsia"/>
          <w:color w:val="555555"/>
          <w:sz w:val="21"/>
          <w:szCs w:val="21"/>
          <w:highlight w:val="yellow"/>
        </w:rPr>
        <w:t xml:space="preserve">　　（一）耗用的材料费用；</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highlight w:val="yellow"/>
        </w:rPr>
      </w:pPr>
      <w:r w:rsidRPr="005B3256">
        <w:rPr>
          <w:rFonts w:ascii="黑体" w:eastAsia="黑体" w:hAnsi="黑体" w:hint="eastAsia"/>
          <w:color w:val="555555"/>
          <w:sz w:val="21"/>
          <w:szCs w:val="21"/>
          <w:highlight w:val="yellow"/>
        </w:rPr>
        <w:t xml:space="preserve">　　（二）耗用的人工费用；</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highlight w:val="yellow"/>
        </w:rPr>
      </w:pPr>
      <w:r w:rsidRPr="005B3256">
        <w:rPr>
          <w:rFonts w:ascii="黑体" w:eastAsia="黑体" w:hAnsi="黑体" w:hint="eastAsia"/>
          <w:color w:val="555555"/>
          <w:sz w:val="21"/>
          <w:szCs w:val="21"/>
          <w:highlight w:val="yellow"/>
        </w:rPr>
        <w:t xml:space="preserve">　　（三）耗用的机械使用费；</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highlight w:val="yellow"/>
        </w:rPr>
      </w:pPr>
      <w:r w:rsidRPr="005B3256">
        <w:rPr>
          <w:rFonts w:ascii="黑体" w:eastAsia="黑体" w:hAnsi="黑体" w:hint="eastAsia"/>
          <w:color w:val="555555"/>
          <w:sz w:val="21"/>
          <w:szCs w:val="21"/>
          <w:highlight w:val="yellow"/>
        </w:rPr>
        <w:t xml:space="preserve">　　（四）其他直接费用，指其他可以直接计入合同成本的费用。</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highlight w:val="yellow"/>
        </w:rPr>
        <w:t xml:space="preserve">　　第十四条</w:t>
      </w:r>
      <w:r w:rsidRPr="005B3256">
        <w:rPr>
          <w:rFonts w:ascii="Verdana" w:eastAsia="黑体" w:hAnsi="Verdana" w:hint="eastAsia"/>
          <w:color w:val="555555"/>
          <w:sz w:val="21"/>
          <w:szCs w:val="21"/>
          <w:highlight w:val="yellow"/>
        </w:rPr>
        <w:t>  </w:t>
      </w:r>
      <w:r w:rsidRPr="005B3256">
        <w:rPr>
          <w:rFonts w:ascii="黑体" w:eastAsia="黑体" w:hAnsi="黑体" w:hint="eastAsia"/>
          <w:color w:val="555555"/>
          <w:sz w:val="21"/>
          <w:szCs w:val="21"/>
          <w:highlight w:val="yellow"/>
        </w:rPr>
        <w:t xml:space="preserve"> 间接费用是企业下属的施工单位或生产单位为组织和管理施工生产活动所发生的费用。</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w:t>
      </w:r>
      <w:r w:rsidRPr="005B3256">
        <w:rPr>
          <w:rFonts w:ascii="黑体" w:eastAsia="黑体" w:hAnsi="黑体" w:hint="eastAsia"/>
          <w:color w:val="555555"/>
          <w:sz w:val="21"/>
          <w:szCs w:val="21"/>
          <w:highlight w:val="yellow"/>
        </w:rPr>
        <w:t>第十五条</w:t>
      </w:r>
      <w:r w:rsidRPr="005B3256">
        <w:rPr>
          <w:rFonts w:ascii="Verdana" w:eastAsia="黑体" w:hAnsi="Verdana" w:hint="eastAsia"/>
          <w:color w:val="555555"/>
          <w:sz w:val="21"/>
          <w:szCs w:val="21"/>
          <w:highlight w:val="yellow"/>
        </w:rPr>
        <w:t> </w:t>
      </w:r>
      <w:r w:rsidRPr="005B3256">
        <w:rPr>
          <w:rFonts w:ascii="黑体" w:eastAsia="黑体" w:hAnsi="黑体" w:hint="eastAsia"/>
          <w:color w:val="555555"/>
          <w:sz w:val="21"/>
          <w:szCs w:val="21"/>
          <w:highlight w:val="yellow"/>
        </w:rPr>
        <w:t xml:space="preserve"> 直接费用在发生时直接计入合同成本，间接费用在资产负债表</w:t>
      </w:r>
      <w:proofErr w:type="gramStart"/>
      <w:r w:rsidRPr="005B3256">
        <w:rPr>
          <w:rFonts w:ascii="黑体" w:eastAsia="黑体" w:hAnsi="黑体" w:hint="eastAsia"/>
          <w:color w:val="555555"/>
          <w:sz w:val="21"/>
          <w:szCs w:val="21"/>
          <w:highlight w:val="yellow"/>
        </w:rPr>
        <w:t>日按照</w:t>
      </w:r>
      <w:proofErr w:type="gramEnd"/>
      <w:r w:rsidRPr="005B3256">
        <w:rPr>
          <w:rFonts w:ascii="黑体" w:eastAsia="黑体" w:hAnsi="黑体" w:hint="eastAsia"/>
          <w:color w:val="555555"/>
          <w:sz w:val="21"/>
          <w:szCs w:val="21"/>
          <w:highlight w:val="yellow"/>
        </w:rPr>
        <w:t>系统、合理的方法分摊计入合同成本。</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第十六条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合同完成后处置残余物资取得的收益等与合同有关的零星收益，应当冲减合同成本。</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w:t>
      </w:r>
      <w:r w:rsidRPr="005B3256">
        <w:rPr>
          <w:rFonts w:ascii="黑体" w:eastAsia="黑体" w:hAnsi="黑体" w:hint="eastAsia"/>
          <w:color w:val="555555"/>
          <w:sz w:val="21"/>
          <w:szCs w:val="21"/>
          <w:highlight w:val="yellow"/>
        </w:rPr>
        <w:t>第十七条</w:t>
      </w:r>
      <w:r w:rsidRPr="005B3256">
        <w:rPr>
          <w:rFonts w:ascii="Verdana" w:eastAsia="黑体" w:hAnsi="Verdana" w:hint="eastAsia"/>
          <w:color w:val="555555"/>
          <w:sz w:val="21"/>
          <w:szCs w:val="21"/>
          <w:highlight w:val="yellow"/>
        </w:rPr>
        <w:t> </w:t>
      </w:r>
      <w:r w:rsidRPr="005B3256">
        <w:rPr>
          <w:rFonts w:ascii="黑体" w:eastAsia="黑体" w:hAnsi="黑体" w:hint="eastAsia"/>
          <w:color w:val="555555"/>
          <w:sz w:val="21"/>
          <w:szCs w:val="21"/>
          <w:highlight w:val="yellow"/>
        </w:rPr>
        <w:t xml:space="preserve"> 合同成本不包括应当计入当期损益的管理费用、销售费用和财务费用。</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lastRenderedPageBreak/>
        <w:t xml:space="preserve">　　因订立合同而发生的有关费用，应当直接计入当期损益。</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w:t>
      </w:r>
      <w:r w:rsidRPr="005B3256">
        <w:rPr>
          <w:rStyle w:val="a6"/>
          <w:rFonts w:ascii="黑体" w:eastAsia="黑体" w:hAnsi="黑体" w:hint="eastAsia"/>
          <w:color w:val="555555"/>
          <w:sz w:val="21"/>
          <w:szCs w:val="21"/>
        </w:rPr>
        <w:t xml:space="preserve">　第五章</w:t>
      </w:r>
      <w:r w:rsidRPr="005B3256">
        <w:rPr>
          <w:rStyle w:val="a6"/>
          <w:rFonts w:ascii="Verdana" w:eastAsia="黑体" w:hAnsi="Verdana" w:hint="eastAsia"/>
          <w:color w:val="555555"/>
          <w:sz w:val="21"/>
          <w:szCs w:val="21"/>
        </w:rPr>
        <w:t>  </w:t>
      </w:r>
      <w:r w:rsidRPr="005B3256">
        <w:rPr>
          <w:rStyle w:val="a6"/>
          <w:rFonts w:ascii="黑体" w:eastAsia="黑体" w:hAnsi="黑体" w:hint="eastAsia"/>
          <w:color w:val="555555"/>
          <w:sz w:val="21"/>
          <w:szCs w:val="21"/>
        </w:rPr>
        <w:t xml:space="preserve"> 合同收入与合同费用的确认</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第十八条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在资产负债表日，建造合同的结果能够可靠估计的，应当根据完工百分比法确认合同收入和合同费用。</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完工百分比法，是指根据合同完工进度确认收入与费用的方法。</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第十九条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固定造价合同的结果能够可靠估计，是指同时满足下列条件：</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（一）合同总收入能够可靠地计量；</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（二）与合同相关的经济利益很可能流入企业；</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（三）实际发生的合同成本能够清楚地区分和可靠地计量；</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（四）合同完工进度和为完成合同尚需发生的成本能够可靠地确定。</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第二十条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成本加成合同的结果能够可靠估计，是指同时满足下列条件：</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（一）与合同相关的经济利益很可能流入企业；</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（二）实际发生的合同成本能够清楚地区分和可靠地计量。</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第二十一条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企业确定合同完工进度可以选用下列方法：</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（一）累计实际发生的合同成本占合同预计总成本的比例。</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（二）已经完成的合同工作量占合同预计总工作量的比例。</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（三）实际测定的完工进度。</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第二十二条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采用累计实际发生的合同成本占合同预计总成本的比例确定合同完工进度的，累计实际发生的合同成本不包括下列内容：</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（一）施工中尚未安装或使用的材料成本等与合同未来活动相关的合同成本。</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（二）在分包工程的工作量完成之前预付给分包单位的款项。</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第二十三条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在资产负债表日，应当按照合同总收入乘以完工进度扣除以前会计期间累计已确认收入后的金额，确认为当期合同收入；同时，按照合同预计总成本乘以完工进度扣除以前会计期间累计已确认费用后的金额，确认为当期合同费用。</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第二十四条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当期完成的建造合同，应当按照实际合同总收入扣除以前会计期间累计已确认收入后的金额，确认为当期合同收入；同时，按照累计实际发生的合同成本扣除以前会计期间累计已确认费用后的金额，确认为当期合同费用。</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第二十五条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建造合同的结果不能可靠估计的，应当分别下列情况处理：</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（一）合同成本能够收回的，合同收入根据能够收回的实际合同成本予以确认，合同成本在其发生的当期确认为合同费用。</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lastRenderedPageBreak/>
        <w:t xml:space="preserve">　　（二）合同成本不可能收回的，在发生时立即确认为合同费用，不确认合同收入。</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第二十六条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使建造合同的结果不能可靠估计的不确定因素不复存在的，应当按照本准则第十八条的规定确认与建造合同有关的收入和费用。</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Style w:val="a6"/>
          <w:rFonts w:ascii="黑体" w:eastAsia="黑体" w:hAnsi="黑体" w:hint="eastAsia"/>
          <w:color w:val="555555"/>
          <w:sz w:val="21"/>
          <w:szCs w:val="21"/>
        </w:rPr>
        <w:t xml:space="preserve">　</w:t>
      </w:r>
      <w:r w:rsidRPr="005B3256">
        <w:rPr>
          <w:rFonts w:ascii="黑体" w:eastAsia="黑体" w:hAnsi="黑体" w:hint="eastAsia"/>
          <w:color w:val="555555"/>
          <w:sz w:val="21"/>
          <w:szCs w:val="21"/>
        </w:rPr>
        <w:t xml:space="preserve">　第二十七条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合同预计总成本超过合同总收入的，应当将预计损失确认为当期费用。</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Style w:val="a6"/>
          <w:rFonts w:ascii="黑体" w:eastAsia="黑体" w:hAnsi="黑体" w:hint="eastAsia"/>
          <w:color w:val="555555"/>
          <w:sz w:val="21"/>
          <w:szCs w:val="21"/>
        </w:rPr>
        <w:t xml:space="preserve">　　第六章</w:t>
      </w:r>
      <w:r w:rsidRPr="005B3256">
        <w:rPr>
          <w:rStyle w:val="a6"/>
          <w:rFonts w:ascii="Verdana" w:eastAsia="黑体" w:hAnsi="Verdana" w:hint="eastAsia"/>
          <w:color w:val="555555"/>
          <w:sz w:val="21"/>
          <w:szCs w:val="21"/>
        </w:rPr>
        <w:t>  </w:t>
      </w:r>
      <w:r w:rsidRPr="005B3256">
        <w:rPr>
          <w:rStyle w:val="a6"/>
          <w:rFonts w:ascii="黑体" w:eastAsia="黑体" w:hAnsi="黑体" w:hint="eastAsia"/>
          <w:color w:val="555555"/>
          <w:sz w:val="21"/>
          <w:szCs w:val="21"/>
        </w:rPr>
        <w:t xml:space="preserve"> 披露</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第二十八条</w:t>
      </w:r>
      <w:r w:rsidRPr="005B3256">
        <w:rPr>
          <w:rFonts w:ascii="Verdana" w:eastAsia="黑体" w:hAnsi="Verdana" w:hint="eastAsia"/>
          <w:color w:val="555555"/>
          <w:sz w:val="21"/>
          <w:szCs w:val="21"/>
        </w:rPr>
        <w:t>  </w:t>
      </w:r>
      <w:r w:rsidRPr="005B3256">
        <w:rPr>
          <w:rFonts w:ascii="黑体" w:eastAsia="黑体" w:hAnsi="黑体" w:hint="eastAsia"/>
          <w:color w:val="555555"/>
          <w:sz w:val="21"/>
          <w:szCs w:val="21"/>
        </w:rPr>
        <w:t xml:space="preserve"> 企业应当在附注中披露与建造合同有关的下列信息：</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（一）各项合同总金额，以及确定合同完工进度的方法。</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（二）各项合同累计已发生成本、累计已确认毛利（或亏损）。</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（三）各项合同已办理结算的价款金额。</w:t>
      </w:r>
    </w:p>
    <w:p w:rsidR="00784123" w:rsidRPr="005B3256" w:rsidRDefault="00784123" w:rsidP="005B3256">
      <w:pPr>
        <w:pStyle w:val="a5"/>
        <w:spacing w:before="0" w:beforeAutospacing="0" w:after="0" w:afterAutospacing="0" w:line="360" w:lineRule="auto"/>
        <w:ind w:firstLine="225"/>
        <w:rPr>
          <w:rFonts w:ascii="黑体" w:eastAsia="黑体" w:hAnsi="黑体"/>
          <w:color w:val="555555"/>
          <w:sz w:val="21"/>
          <w:szCs w:val="21"/>
        </w:rPr>
      </w:pPr>
      <w:r w:rsidRPr="005B3256">
        <w:rPr>
          <w:rFonts w:ascii="黑体" w:eastAsia="黑体" w:hAnsi="黑体" w:hint="eastAsia"/>
          <w:color w:val="555555"/>
          <w:sz w:val="21"/>
          <w:szCs w:val="21"/>
        </w:rPr>
        <w:t xml:space="preserve">　　（四）当期预计损失的原因和金额。</w:t>
      </w:r>
    </w:p>
    <w:p w:rsidR="0036128D" w:rsidRPr="005B3256" w:rsidRDefault="0036128D" w:rsidP="005B3256">
      <w:pPr>
        <w:spacing w:line="360" w:lineRule="auto"/>
        <w:rPr>
          <w:rFonts w:ascii="黑体" w:eastAsia="黑体" w:hAnsi="黑体"/>
          <w:szCs w:val="21"/>
        </w:rPr>
      </w:pPr>
    </w:p>
    <w:sectPr w:rsidR="0036128D" w:rsidRPr="005B3256" w:rsidSect="0036128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785A" w:rsidRDefault="00E0785A" w:rsidP="00784123">
      <w:r>
        <w:separator/>
      </w:r>
    </w:p>
  </w:endnote>
  <w:endnote w:type="continuationSeparator" w:id="0">
    <w:p w:rsidR="00E0785A" w:rsidRDefault="00E0785A" w:rsidP="0078412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785A" w:rsidRDefault="00E0785A" w:rsidP="00784123">
      <w:r>
        <w:separator/>
      </w:r>
    </w:p>
  </w:footnote>
  <w:footnote w:type="continuationSeparator" w:id="0">
    <w:p w:rsidR="00E0785A" w:rsidRDefault="00E0785A" w:rsidP="0078412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84123"/>
    <w:rsid w:val="000856DF"/>
    <w:rsid w:val="0036128D"/>
    <w:rsid w:val="005B3256"/>
    <w:rsid w:val="00784123"/>
    <w:rsid w:val="008E494A"/>
    <w:rsid w:val="00E078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128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841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84123"/>
    <w:rPr>
      <w:sz w:val="18"/>
      <w:szCs w:val="18"/>
    </w:rPr>
  </w:style>
  <w:style w:type="paragraph" w:styleId="a4">
    <w:name w:val="footer"/>
    <w:basedOn w:val="a"/>
    <w:link w:val="Char0"/>
    <w:uiPriority w:val="99"/>
    <w:semiHidden/>
    <w:unhideWhenUsed/>
    <w:rsid w:val="0078412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84123"/>
    <w:rPr>
      <w:sz w:val="18"/>
      <w:szCs w:val="18"/>
    </w:rPr>
  </w:style>
  <w:style w:type="paragraph" w:styleId="a5">
    <w:name w:val="Normal (Web)"/>
    <w:basedOn w:val="a"/>
    <w:uiPriority w:val="99"/>
    <w:semiHidden/>
    <w:unhideWhenUsed/>
    <w:rsid w:val="0078412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84123"/>
    <w:rPr>
      <w:b/>
      <w:bCs/>
    </w:rPr>
  </w:style>
</w:styles>
</file>

<file path=word/webSettings.xml><?xml version="1.0" encoding="utf-8"?>
<w:webSettings xmlns:r="http://schemas.openxmlformats.org/officeDocument/2006/relationships" xmlns:w="http://schemas.openxmlformats.org/wordprocessingml/2006/main">
  <w:divs>
    <w:div w:id="133880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406</Words>
  <Characters>2316</Characters>
  <Application>Microsoft Office Word</Application>
  <DocSecurity>0</DocSecurity>
  <Lines>19</Lines>
  <Paragraphs>5</Paragraphs>
  <ScaleCrop>false</ScaleCrop>
  <Company/>
  <LinksUpToDate>false</LinksUpToDate>
  <CharactersWithSpaces>2717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尹嘉</dc:creator>
  <cp:keywords/>
  <dc:description/>
  <cp:lastModifiedBy>尹嘉</cp:lastModifiedBy>
  <cp:revision>3</cp:revision>
  <dcterms:created xsi:type="dcterms:W3CDTF">2016-03-03T01:50:00Z</dcterms:created>
  <dcterms:modified xsi:type="dcterms:W3CDTF">2016-03-03T02:46:00Z</dcterms:modified>
</cp:coreProperties>
</file>