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rFonts w:hint="eastAsia"/>
          <w:b/>
          <w:sz w:val="21"/>
          <w:szCs w:val="21"/>
        </w:rPr>
      </w:pPr>
      <w:bookmarkStart w:id="0" w:name="_GoBack"/>
      <w:bookmarkEnd w:id="0"/>
      <w:r>
        <w:rPr>
          <w:b/>
          <w:sz w:val="21"/>
          <w:szCs w:val="21"/>
        </w:rPr>
        <w:t>2014二级建造师</w:t>
      </w:r>
      <w:r>
        <w:rPr>
          <w:rFonts w:hint="eastAsia"/>
          <w:b/>
          <w:sz w:val="21"/>
          <w:szCs w:val="21"/>
        </w:rPr>
        <w:t>机电工程</w:t>
      </w:r>
      <w:r>
        <w:rPr>
          <w:b/>
          <w:sz w:val="21"/>
          <w:szCs w:val="21"/>
        </w:rPr>
        <w:t>实务真题答案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/>
        <w:rPr>
          <w:sz w:val="21"/>
          <w:szCs w:val="21"/>
        </w:rPr>
      </w:pPr>
      <w:r>
        <w:rPr>
          <w:sz w:val="21"/>
          <w:szCs w:val="21"/>
        </w:rPr>
        <w:t>【全网首发】2014二级建造</w:t>
      </w:r>
      <w:r>
        <w:rPr>
          <w:rFonts w:hint="eastAsia"/>
          <w:sz w:val="21"/>
          <w:szCs w:val="21"/>
        </w:rPr>
        <w:t>师机电工程</w:t>
      </w:r>
      <w:r>
        <w:rPr>
          <w:sz w:val="21"/>
          <w:szCs w:val="21"/>
        </w:rPr>
        <w:t>实务考试试题及答案，由名师【达江】带领专业</w:t>
      </w:r>
      <w:r>
        <w:fldChar w:fldCharType="begin"/>
      </w:r>
      <w:r>
        <w:instrText xml:space="preserve"> HYPERLINK "http://www.jianshe99.com/jianzao2/" \t "_blank" \o "二级建造师考试" </w:instrText>
      </w:r>
      <w:r>
        <w:fldChar w:fldCharType="separate"/>
      </w:r>
      <w:r>
        <w:rPr>
          <w:color w:val="0000FF"/>
          <w:sz w:val="21"/>
          <w:szCs w:val="21"/>
        </w:rPr>
        <w:t>二级建造师考试</w:t>
      </w:r>
      <w:r>
        <w:rPr>
          <w:color w:val="0000FF"/>
          <w:sz w:val="21"/>
          <w:szCs w:val="21"/>
        </w:rPr>
        <w:fldChar w:fldCharType="end"/>
      </w:r>
      <w:r>
        <w:rPr>
          <w:sz w:val="21"/>
          <w:szCs w:val="21"/>
        </w:rPr>
        <w:t>教研团队完成，是目前网上最权威的答案！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sz w:val="21"/>
          <w:szCs w:val="21"/>
        </w:rPr>
        <w:t>　　【独家】答案及解析由网校老师整理而成，部分网站未经许可擅自转载、抄袭，造成内容有所缺失或错误，请大家以</w:t>
      </w:r>
      <w:r>
        <w:rPr>
          <w:sz w:val="21"/>
          <w:szCs w:val="21"/>
        </w:rPr>
        <w:fldChar w:fldCharType="begin"/>
      </w:r>
      <w:r>
        <w:rPr>
          <w:sz w:val="21"/>
          <w:szCs w:val="21"/>
        </w:rPr>
        <w:instrText xml:space="preserve"> HYPERLINK "http://www.jianshe99.com" \o "建设工程教育网" \t "_blank" </w:instrText>
      </w:r>
      <w:r>
        <w:rPr>
          <w:sz w:val="21"/>
          <w:szCs w:val="21"/>
        </w:rPr>
        <w:fldChar w:fldCharType="separate"/>
      </w:r>
      <w:r>
        <w:rPr>
          <w:color w:val="0000FF"/>
          <w:sz w:val="21"/>
          <w:szCs w:val="21"/>
        </w:rPr>
        <w:t>建设工程教育网</w:t>
      </w:r>
      <w:r>
        <w:rPr>
          <w:sz w:val="21"/>
          <w:szCs w:val="21"/>
        </w:rPr>
        <w:fldChar w:fldCharType="end"/>
      </w:r>
      <w:r>
        <w:rPr>
          <w:sz w:val="21"/>
          <w:szCs w:val="21"/>
        </w:rPr>
        <w:t>发布为准！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772150" cy="4962525"/>
            <wp:effectExtent l="19050" t="0" r="0" b="0"/>
            <wp:docPr id="88" name="图片 88" descr="2014二级建造师机电工程实务真题答案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2014二级建造师机电工程实务真题答案1-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496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772150" cy="4743450"/>
            <wp:effectExtent l="19050" t="0" r="0" b="0"/>
            <wp:docPr id="89" name="图片 89" descr="2014二级建造师机电工程实务真题答案3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2014二级建造师机电工程实务真题答案3-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　5.封闭母线找正固定的紧后工序是（ ）。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A.导体焊接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B.外壳焊接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C.电气试验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D.与设备连接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FF0000"/>
          <w:sz w:val="21"/>
          <w:szCs w:val="21"/>
        </w:rPr>
        <w:t>【标准答案—建设工程教育网】</w:t>
      </w:r>
      <w:r>
        <w:rPr>
          <w:rFonts w:ascii="宋体" w:hAnsi="宋体"/>
          <w:color w:val="000000"/>
          <w:sz w:val="21"/>
          <w:szCs w:val="21"/>
        </w:rPr>
        <w:t>A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【建设工程教育网—名师解析】</w:t>
      </w:r>
      <w:r>
        <w:rPr>
          <w:rFonts w:ascii="宋体" w:hAnsi="宋体"/>
          <w:color w:val="000000"/>
          <w:sz w:val="21"/>
          <w:szCs w:val="21"/>
        </w:rPr>
        <w:t>封闭母线的安装程序：核对设备位置及支架位置尺寸、封闭母线开箱检查及核对尺寸—封闭母线吊装—封闭母线找正固定—导体焊接—外壳焊接—电气试验—封母线与设备连接。参见教材P44.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3366FF"/>
          <w:sz w:val="21"/>
          <w:szCs w:val="21"/>
        </w:rPr>
        <w:t>【建设工程教育网—考后点评】</w:t>
      </w:r>
      <w:r>
        <w:rPr>
          <w:rFonts w:ascii="宋体" w:hAnsi="宋体"/>
          <w:color w:val="000000"/>
          <w:sz w:val="21"/>
          <w:szCs w:val="21"/>
        </w:rPr>
        <w:t>此题考查的是电气装置安装的施工程序和要求，网校2014年习题精讲班第一章单选题第5题完全一样。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76900" cy="5686425"/>
            <wp:effectExtent l="19050" t="0" r="0" b="0"/>
            <wp:docPr id="90" name="图片 90" descr="2014二级建造师机电工程实务真题答案6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2014二级建造师机电工程实务真题答案6-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68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8．直接安装在管道上的取源部件应随同管道系统进行（  ）。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A．吹扫清洗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B．压力试验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C．无损检测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D．防腐保温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FF0000"/>
          <w:sz w:val="21"/>
          <w:szCs w:val="21"/>
        </w:rPr>
        <w:t>【标准答案—建设工程教育网】</w:t>
      </w:r>
      <w:r>
        <w:rPr>
          <w:rFonts w:ascii="宋体" w:hAnsi="宋体"/>
          <w:color w:val="000000"/>
          <w:sz w:val="21"/>
          <w:szCs w:val="21"/>
        </w:rPr>
        <w:t>B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【建设工程教育网—名师解析】</w:t>
      </w:r>
      <w:r>
        <w:rPr>
          <w:rFonts w:ascii="宋体" w:hAnsi="宋体"/>
          <w:color w:val="000000"/>
          <w:sz w:val="21"/>
          <w:szCs w:val="21"/>
        </w:rPr>
        <w:t>直接安装在管道上的仪表安装完毕后，应随同设备或管道系统进行压力试验。。参见教材P82。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【建设工程教育网—考后点评】</w:t>
      </w:r>
      <w:r>
        <w:rPr>
          <w:rFonts w:ascii="宋体" w:hAnsi="宋体"/>
          <w:color w:val="000000"/>
          <w:sz w:val="21"/>
          <w:szCs w:val="21"/>
        </w:rPr>
        <w:t>此题考查的是自动化仪表设备和取源部件的安装要求，网校2014年精品实验班模拟试题（三）单选第10题与此题考点相同。该知识点的题目习题班、模考班都有体现。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86425" cy="5353050"/>
            <wp:effectExtent l="19050" t="0" r="9525" b="0"/>
            <wp:docPr id="99" name="图片 99" descr="2014二级建造师机电工程实务真题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2014二级建造师机电工程实务真题答案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　11.高层建筑给水及排水铸铁管的柔性连接应采用（ ）。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A.石棉水泥密封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B.橡胶圈密封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C.铅密封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D.膨胀性填料密封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FF0000"/>
          <w:sz w:val="21"/>
          <w:szCs w:val="21"/>
        </w:rPr>
        <w:t>【标准答案—建设工程教育网】</w:t>
      </w:r>
      <w:r>
        <w:rPr>
          <w:rFonts w:ascii="宋体" w:hAnsi="宋体"/>
          <w:color w:val="000000"/>
          <w:sz w:val="21"/>
          <w:szCs w:val="21"/>
        </w:rPr>
        <w:t>B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【建设工程教育网—名师解析】</w:t>
      </w:r>
      <w:r>
        <w:rPr>
          <w:rFonts w:ascii="宋体" w:hAnsi="宋体"/>
          <w:color w:val="000000"/>
          <w:sz w:val="21"/>
          <w:szCs w:val="21"/>
        </w:rPr>
        <w:t>承插连接有柔性连接和刚性连接两类，柔性连接采用橡胶圈密封。参见教材P106.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【建设工程教育网—考后点评】</w:t>
      </w:r>
      <w:r>
        <w:rPr>
          <w:rFonts w:ascii="宋体" w:hAnsi="宋体"/>
          <w:color w:val="000000"/>
          <w:sz w:val="21"/>
          <w:szCs w:val="21"/>
        </w:rPr>
        <w:t>此题考查的是高层建筑管道施工技术要求，网校2014年模考点评班模拟试题（二）多选第4题与此题考点相同。该知识点的题目基础班、模考班都有体现。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86425" cy="5505450"/>
            <wp:effectExtent l="19050" t="0" r="9525" b="0"/>
            <wp:docPr id="100" name="图片 100" descr="2014二级建造师机电工程实务真题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2014二级建造师机电工程实务真题答案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50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　14.将4个1kΩ（21</w:t>
      </w:r>
      <w:r>
        <w:rPr>
          <w:rFonts w:hint="eastAsia"/>
          <w:color w:val="000000"/>
          <w:sz w:val="21"/>
          <w:szCs w:val="21"/>
        </w:rPr>
        <w:t>℃</w:t>
      </w:r>
      <w:r>
        <w:rPr>
          <w:rFonts w:ascii="宋体" w:hAnsi="宋体"/>
          <w:color w:val="000000"/>
          <w:sz w:val="21"/>
          <w:szCs w:val="21"/>
        </w:rPr>
        <w:t>）镍电阻两两串联再并联后，检测一个大房间的平均温度（21</w:t>
      </w:r>
      <w:r>
        <w:rPr>
          <w:rFonts w:hint="eastAsia"/>
          <w:color w:val="000000"/>
          <w:sz w:val="21"/>
          <w:szCs w:val="21"/>
        </w:rPr>
        <w:t>℃</w:t>
      </w:r>
      <w:r>
        <w:rPr>
          <w:rFonts w:ascii="宋体" w:hAnsi="宋体"/>
          <w:color w:val="000000"/>
          <w:sz w:val="21"/>
          <w:szCs w:val="21"/>
        </w:rPr>
        <w:t>），传递到变送器的电阻值是（ ）。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A.0.5 kΩ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B.1.0 kΩ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C.2.0 kΩ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D.4.0 kΩ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FF0000"/>
          <w:sz w:val="21"/>
          <w:szCs w:val="21"/>
        </w:rPr>
        <w:t>【标准答案—建设工程教育网】</w:t>
      </w:r>
      <w:r>
        <w:rPr>
          <w:rFonts w:ascii="宋体" w:hAnsi="宋体"/>
          <w:color w:val="000000"/>
          <w:sz w:val="21"/>
          <w:szCs w:val="21"/>
        </w:rPr>
        <w:t>B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【建设工程教育网—名师解析】</w:t>
      </w:r>
      <w:r>
        <w:rPr>
          <w:rFonts w:ascii="宋体" w:hAnsi="宋体"/>
          <w:color w:val="000000"/>
          <w:sz w:val="21"/>
          <w:szCs w:val="21"/>
        </w:rPr>
        <w:t>使用4个1KΩ（21</w:t>
      </w:r>
      <w:r>
        <w:rPr>
          <w:rFonts w:hint="eastAsia"/>
          <w:color w:val="000000"/>
          <w:sz w:val="21"/>
          <w:szCs w:val="21"/>
        </w:rPr>
        <w:t>℃</w:t>
      </w:r>
      <w:r>
        <w:rPr>
          <w:rFonts w:ascii="宋体" w:hAnsi="宋体"/>
          <w:color w:val="000000"/>
          <w:sz w:val="21"/>
          <w:szCs w:val="21"/>
        </w:rPr>
        <w:t>）的镍电阻检测一个大空间的平均温度，连接方式是2个串联后并联，电阻串并联后仍然为1KΩ（21</w:t>
      </w:r>
      <w:r>
        <w:rPr>
          <w:rFonts w:hint="eastAsia"/>
          <w:color w:val="000000"/>
          <w:sz w:val="21"/>
          <w:szCs w:val="21"/>
        </w:rPr>
        <w:t>℃</w:t>
      </w:r>
      <w:r>
        <w:rPr>
          <w:rFonts w:ascii="宋体" w:hAnsi="宋体"/>
          <w:color w:val="000000"/>
          <w:sz w:val="21"/>
          <w:szCs w:val="21"/>
        </w:rPr>
        <w:t>）。参见教材P126.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【建设工程教育网—考后点评】</w:t>
      </w:r>
      <w:r>
        <w:rPr>
          <w:rFonts w:ascii="宋体" w:hAnsi="宋体"/>
          <w:color w:val="000000"/>
          <w:sz w:val="21"/>
          <w:szCs w:val="21"/>
        </w:rPr>
        <w:t>此题考查的是建筑智能化工程的组成和施工程序，网校2014年精品实验班模拟试题（一）单选第16题与此题考点相同。该知识点的题目习题班、模考班都有体现。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781675" cy="4943475"/>
            <wp:effectExtent l="19050" t="0" r="9525" b="0"/>
            <wp:docPr id="101" name="图片 101" descr="2014二级建造师机电工程实务真题答案15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2014二级建造师机电工程实务真题答案15-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17.用于电力线路上的电器设备是（ ）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A.金具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B.集箱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C.断路器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D.叶栅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FF0000"/>
          <w:sz w:val="21"/>
          <w:szCs w:val="21"/>
        </w:rPr>
        <w:t>【标准答案—建设工程教育网】</w:t>
      </w:r>
      <w:r>
        <w:rPr>
          <w:rFonts w:ascii="宋体" w:hAnsi="宋体"/>
          <w:color w:val="000000"/>
          <w:sz w:val="21"/>
          <w:szCs w:val="21"/>
        </w:rPr>
        <w:t>C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【建设工程教育网—名师解析】</w:t>
      </w:r>
      <w:r>
        <w:rPr>
          <w:rFonts w:ascii="宋体" w:hAnsi="宋体"/>
          <w:color w:val="000000"/>
          <w:sz w:val="21"/>
          <w:szCs w:val="21"/>
        </w:rPr>
        <w:t>变压器、电容器、电抗器、断路器、隔离开关、避雷器、互感器、熔断器等，属于电力线路上的电气设备。参见教材P285.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【建设工程教育网—考后点评】</w:t>
      </w:r>
      <w:r>
        <w:rPr>
          <w:rFonts w:ascii="宋体" w:hAnsi="宋体"/>
          <w:color w:val="000000"/>
          <w:sz w:val="21"/>
          <w:szCs w:val="21"/>
        </w:rPr>
        <w:t>此题考查的是电力设施保护区施工作业的规定，网校2014年习题精讲班第3章多选第6题、与此题考点相同。该知识点的题目基础班、模考班都有体现。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86425" cy="5305425"/>
            <wp:effectExtent l="19050" t="0" r="9525" b="0"/>
            <wp:docPr id="110" name="图片 110" descr="2014二级建造师机电工程实务真题答案18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2014二级建造师机电工程实务真题答案18-1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30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20．下列工程项目中，不属于机电工程注册建造师执业工程范围的是（  ）。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A．钢结构工程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B．城市照明工程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C．煤气工程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D．核电工程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</w:t>
      </w:r>
      <w:r>
        <w:rPr>
          <w:rFonts w:ascii="宋体" w:hAnsi="宋体"/>
          <w:color w:val="FF0000"/>
          <w:sz w:val="21"/>
          <w:szCs w:val="21"/>
        </w:rPr>
        <w:t>　【标准答案—建设工程教育网】</w:t>
      </w:r>
      <w:r>
        <w:rPr>
          <w:rFonts w:ascii="宋体" w:hAnsi="宋体"/>
          <w:color w:val="000000"/>
          <w:sz w:val="21"/>
          <w:szCs w:val="21"/>
        </w:rPr>
        <w:t>B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【建设工程教育网—名师解析】</w:t>
      </w:r>
      <w:r>
        <w:rPr>
          <w:rFonts w:ascii="宋体" w:hAnsi="宋体"/>
          <w:color w:val="000000"/>
          <w:sz w:val="21"/>
          <w:szCs w:val="21"/>
        </w:rPr>
        <w:t>钢结构工程属于工业机电工程；选项B，属于机电安装工程；选项C，属于冶炼工程；选项D，属于电力工程。参见教材P308.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【建设工程教育网—考后点评】</w:t>
      </w:r>
      <w:r>
        <w:rPr>
          <w:rFonts w:ascii="宋体" w:hAnsi="宋体"/>
          <w:color w:val="000000"/>
          <w:sz w:val="21"/>
          <w:szCs w:val="21"/>
        </w:rPr>
        <w:t>此题考查的是</w:t>
      </w:r>
      <w:r>
        <w:fldChar w:fldCharType="begin"/>
      </w:r>
      <w:r>
        <w:instrText xml:space="preserve"> HYPERLINK "http://www.jianshe99.com/jianzao2/zhuce/" \t "_blank" \o "二级建造师注册" </w:instrText>
      </w:r>
      <w:r>
        <w:fldChar w:fldCharType="separate"/>
      </w:r>
      <w:r>
        <w:rPr>
          <w:rStyle w:val="8"/>
          <w:rFonts w:ascii="宋体" w:hAnsi="宋体"/>
          <w:color w:val="551A8B"/>
          <w:sz w:val="21"/>
          <w:szCs w:val="21"/>
        </w:rPr>
        <w:t>二级建造师注册</w:t>
      </w:r>
      <w:r>
        <w:rPr>
          <w:rStyle w:val="8"/>
          <w:rFonts w:ascii="宋体" w:hAnsi="宋体"/>
          <w:color w:val="551A8B"/>
          <w:sz w:val="21"/>
          <w:szCs w:val="21"/>
        </w:rPr>
        <w:fldChar w:fldCharType="end"/>
      </w:r>
      <w:r>
        <w:rPr>
          <w:rFonts w:ascii="宋体" w:hAnsi="宋体"/>
          <w:color w:val="000000"/>
          <w:sz w:val="21"/>
          <w:szCs w:val="21"/>
        </w:rPr>
        <w:t>执业工程规模标准，网校2014年习题精讲班第三章单选第1、2、3题与此题考点相同。该知识点的题目基础班、模考班都有体现。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86425" cy="5934075"/>
            <wp:effectExtent l="19050" t="0" r="9525" b="0"/>
            <wp:docPr id="111" name="图片 111" descr="2014二级建造师机电工程实务真题答案21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2014二级建造师机电工程实务真题答案21-2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93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86425" cy="5410200"/>
            <wp:effectExtent l="19050" t="0" r="9525" b="0"/>
            <wp:docPr id="112" name="图片 112" descr="2014二级建造师机电工程实务真题答案23-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2014二级建造师机电工程实务真题答案23-2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772150" cy="5314950"/>
            <wp:effectExtent l="19050" t="0" r="0" b="0"/>
            <wp:docPr id="116" name="图片 116" descr="2014二级建造师机电工程实务真题答案25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2014二级建造师机电工程实务真题答案25-2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531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27.下列需除锈的材料或工件中，不宜采用火焰除锈的有（ ）。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A.油浸过的金属表面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B.厚钢板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C.薄壁钢管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D.退火钢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E.淬火钢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FF0000"/>
          <w:sz w:val="21"/>
          <w:szCs w:val="21"/>
        </w:rPr>
        <w:t>【标准答案—建设工程教育网】</w:t>
      </w:r>
      <w:r>
        <w:rPr>
          <w:rFonts w:ascii="宋体" w:hAnsi="宋体"/>
          <w:color w:val="000000"/>
          <w:sz w:val="21"/>
          <w:szCs w:val="21"/>
        </w:rPr>
        <w:t>CDE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【建设工程教育网—名师解析】</w:t>
      </w:r>
      <w:r>
        <w:rPr>
          <w:rFonts w:ascii="宋体" w:hAnsi="宋体"/>
          <w:color w:val="000000"/>
          <w:sz w:val="21"/>
          <w:szCs w:val="21"/>
        </w:rPr>
        <w:t>火焰除锈不适用于薄壁的金属设备、管道，也不能使用在退火钢和可淬硬钢除锈工程。参见教材P85.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【建设工程教育网—考后点评】</w:t>
      </w:r>
      <w:r>
        <w:rPr>
          <w:rFonts w:ascii="宋体" w:hAnsi="宋体"/>
          <w:color w:val="000000"/>
          <w:sz w:val="21"/>
          <w:szCs w:val="21"/>
        </w:rPr>
        <w:t>此题考查的是防腐蚀工程施工技术要求，网校2014年模考点评班单选第12题与此题考点相同。该知识点的题目习题班、模考班都有体现。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86425" cy="5743575"/>
            <wp:effectExtent l="19050" t="0" r="9525" b="0"/>
            <wp:docPr id="117" name="图片 117" descr="2014二级建造师机电工程实务真题答案28-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2014二级建造师机电工程实务真题答案28-2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74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30．工业安装工程完毕后，建设单位组织（  ）参加单位工程质量验收。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A．设备制造单位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B．施工单位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C．设计单位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D．材料供应单位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E．质量监督站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</w:t>
      </w:r>
      <w:r>
        <w:rPr>
          <w:rFonts w:ascii="宋体" w:hAnsi="宋体"/>
          <w:color w:val="FF0000"/>
          <w:sz w:val="21"/>
          <w:szCs w:val="21"/>
        </w:rPr>
        <w:t>　【标准答案—建设工程教育网】</w:t>
      </w:r>
      <w:r>
        <w:rPr>
          <w:rFonts w:ascii="宋体" w:hAnsi="宋体"/>
          <w:color w:val="000000"/>
          <w:sz w:val="21"/>
          <w:szCs w:val="21"/>
        </w:rPr>
        <w:t>BCE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【建设工程教育网—名师解析】</w:t>
      </w:r>
      <w:r>
        <w:rPr>
          <w:rFonts w:ascii="宋体" w:hAnsi="宋体"/>
          <w:color w:val="000000"/>
          <w:sz w:val="21"/>
          <w:szCs w:val="21"/>
        </w:rPr>
        <w:t>单位工程完工后，由施工单位向建设单位提出报验申请，由建设单位负责人组织施工单位、监理单位、设计单位、质量监督部门等项目负责人进行验收。参见教材P300.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</w:t>
      </w:r>
      <w:r>
        <w:rPr>
          <w:rFonts w:ascii="宋体" w:hAnsi="宋体"/>
          <w:color w:val="0000FF"/>
          <w:sz w:val="21"/>
          <w:szCs w:val="21"/>
        </w:rPr>
        <w:t>　【建设工程教育网—考后点评】</w:t>
      </w:r>
      <w:r>
        <w:rPr>
          <w:rFonts w:ascii="宋体" w:hAnsi="宋体"/>
          <w:color w:val="000000"/>
          <w:sz w:val="21"/>
          <w:szCs w:val="21"/>
        </w:rPr>
        <w:t>此题考查的是工业安装工程施工质量合格的规定，网校2014年精品实验班模拟试题三）单选第19题与此题考点相同。该知识点的题目习题班、模考班都有体现。</w:t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29275" cy="4629150"/>
            <wp:effectExtent l="19050" t="0" r="9525" b="0"/>
            <wp:docPr id="123" name="图片 123" descr="【名师解析】2014二级建造师机电工程师实务答案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 descr="【名师解析】2014二级建造师机电工程师实务答案（案例一）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19750" cy="6257925"/>
            <wp:effectExtent l="19050" t="0" r="0" b="0"/>
            <wp:docPr id="124" name="图片 124" descr="【名师解析】2014二级建造师机电工程师实务答案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【名师解析】2014二级建造师机电工程师实务答案（案例一）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00700" cy="4305300"/>
            <wp:effectExtent l="19050" t="0" r="0" b="0"/>
            <wp:docPr id="130" name="图片 130" descr="【名师解析】2014二级建造师机电工程师实务答案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 descr="【名师解析】2014二级建造师机电工程师实务答案（案例二）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19750" cy="4791075"/>
            <wp:effectExtent l="19050" t="0" r="0" b="0"/>
            <wp:docPr id="131" name="图片 131" descr="【名师解析】2014二级建造师机电工程师实务答案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 descr="【名师解析】2014二级建造师机电工程师实务答案（案例二）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19750" cy="2457450"/>
            <wp:effectExtent l="19050" t="0" r="0" b="0"/>
            <wp:docPr id="132" name="图片 132" descr="http://bbs.jianshe99.com/getresource.php?thumb=1&amp;rid=142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 descr="http://bbs.jianshe99.com/getresource.php?thumb=1&amp;rid=14282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19750" cy="6867525"/>
            <wp:effectExtent l="19050" t="0" r="0" b="0"/>
            <wp:docPr id="141" name="图片 141" descr="【名师解析】2014二级建造师机电工程师实务答案（案例三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 descr="【名师解析】2014二级建造师机电工程师实务答案（案例三）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19750" cy="4019550"/>
            <wp:effectExtent l="19050" t="0" r="0" b="0"/>
            <wp:docPr id="142" name="图片 142" descr="【名师解析】2014二级建造师机电工程师实务答案（案例三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42" descr="【名师解析】2014二级建造师机电工程师实务答案（案例三）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00700" cy="4924425"/>
            <wp:effectExtent l="19050" t="0" r="0" b="0"/>
            <wp:docPr id="148" name="图片 148" descr="【名师解析】2014二级建造师机电工程师实务答案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8" descr="【名师解析】2014二级建造师机电工程师实务答案（案例四）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90" w:lineRule="atLeast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591175" cy="5648325"/>
            <wp:effectExtent l="19050" t="0" r="9525" b="0"/>
            <wp:docPr id="149" name="图片 149" descr="【名师解析】2014二级建造师机电工程师实务答案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 descr="【名师解析】2014二级建造师机电工程师实务答案（案例四）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1"/>
        <w:szCs w:val="21"/>
      </w:rPr>
    </w:pP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 xml:space="preserve">报名咨询电话：010-82326699　   　免费热线：400 810 5999     </w:t>
    </w: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>
      <w:rPr>
        <w:rFonts w:hint="eastAsia"/>
        <w:b/>
        <w:color w:val="FF0000"/>
        <w:sz w:val="21"/>
        <w:szCs w:val="21"/>
      </w:rPr>
      <w:t>jianzao2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logo标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http://www.jianshe99.com 建设工程教育网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A3F"/>
    <w:rsid w:val="000E044B"/>
    <w:rsid w:val="00121F4D"/>
    <w:rsid w:val="001A31F1"/>
    <w:rsid w:val="001C7BDF"/>
    <w:rsid w:val="00244618"/>
    <w:rsid w:val="00254E97"/>
    <w:rsid w:val="003C2AB2"/>
    <w:rsid w:val="00400A3F"/>
    <w:rsid w:val="005A47D0"/>
    <w:rsid w:val="005D111F"/>
    <w:rsid w:val="00640991"/>
    <w:rsid w:val="006F1113"/>
    <w:rsid w:val="00727729"/>
    <w:rsid w:val="007A2E0A"/>
    <w:rsid w:val="007C2F64"/>
    <w:rsid w:val="00834247"/>
    <w:rsid w:val="008F13E9"/>
    <w:rsid w:val="0094146A"/>
    <w:rsid w:val="00A04C9A"/>
    <w:rsid w:val="00AD17A9"/>
    <w:rsid w:val="00C20A9D"/>
    <w:rsid w:val="00C94534"/>
    <w:rsid w:val="00CB553A"/>
    <w:rsid w:val="00E1243D"/>
    <w:rsid w:val="00EF5742"/>
    <w:rsid w:val="00F86458"/>
    <w:rsid w:val="20AD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4"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uiPriority w:val="99"/>
    <w:rPr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header" Target="header1.xml"/><Relationship Id="rId29" Type="http://schemas.openxmlformats.org/officeDocument/2006/relationships/image" Target="media/image21.jpeg"/><Relationship Id="rId28" Type="http://schemas.openxmlformats.org/officeDocument/2006/relationships/image" Target="media/image20.jpeg"/><Relationship Id="rId27" Type="http://schemas.openxmlformats.org/officeDocument/2006/relationships/image" Target="media/image19.jpeg"/><Relationship Id="rId26" Type="http://schemas.openxmlformats.org/officeDocument/2006/relationships/image" Target="media/image18.jpeg"/><Relationship Id="rId25" Type="http://schemas.openxmlformats.org/officeDocument/2006/relationships/image" Target="media/image17.jpeg"/><Relationship Id="rId24" Type="http://schemas.openxmlformats.org/officeDocument/2006/relationships/image" Target="media/image16.jpeg"/><Relationship Id="rId23" Type="http://schemas.openxmlformats.org/officeDocument/2006/relationships/image" Target="media/image15.jpeg"/><Relationship Id="rId22" Type="http://schemas.openxmlformats.org/officeDocument/2006/relationships/image" Target="media/image14.jpeg"/><Relationship Id="rId21" Type="http://schemas.openxmlformats.org/officeDocument/2006/relationships/image" Target="media/image13.jpe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432</Words>
  <Characters>2466</Characters>
  <Lines>20</Lines>
  <Paragraphs>5</Paragraphs>
  <TotalTime>0</TotalTime>
  <ScaleCrop>false</ScaleCrop>
  <LinksUpToDate>false</LinksUpToDate>
  <CharactersWithSpaces>2893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2015-05-07T09:11:00Z</dcterms:created>
  <dc:creator>cdel</dc:creator>
  <cp:lastModifiedBy>DELL</cp:lastModifiedBy>
  <dcterms:modified xsi:type="dcterms:W3CDTF">2017-08-11T03:35:54Z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