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bookmarkEnd w:id="0"/>
    <w:p>
      <w:pPr>
        <w:spacing w:line="600" w:lineRule="exact"/>
        <w:jc w:val="center"/>
        <w:rPr>
          <w:rFonts w:hint="eastAsia" w:ascii="方正小标宋简体" w:eastAsia="方正小标宋简体"/>
          <w:bCs/>
          <w:sz w:val="40"/>
          <w:szCs w:val="40"/>
        </w:rPr>
      </w:pPr>
      <w:r>
        <w:rPr>
          <w:rFonts w:hint="eastAsia" w:ascii="方正小标宋简体" w:eastAsia="方正小标宋简体"/>
          <w:bCs/>
          <w:sz w:val="40"/>
          <w:szCs w:val="40"/>
          <w:lang w:eastAsia="zh-CN"/>
        </w:rPr>
        <w:t>建造师执业资格考试</w:t>
      </w:r>
      <w:r>
        <w:rPr>
          <w:rFonts w:hint="eastAsia" w:ascii="方正小标宋简体" w:eastAsia="方正小标宋简体"/>
          <w:bCs/>
          <w:sz w:val="40"/>
          <w:szCs w:val="40"/>
        </w:rPr>
        <w:t>专业对照表</w:t>
      </w:r>
    </w:p>
    <w:p>
      <w:pPr>
        <w:spacing w:line="560" w:lineRule="exact"/>
        <w:rPr>
          <w:rFonts w:hint="eastAsia" w:eastAsia="方正仿宋简体"/>
          <w:bCs/>
          <w:sz w:val="21"/>
          <w:szCs w:val="21"/>
        </w:rPr>
      </w:pPr>
    </w:p>
    <w:tbl>
      <w:tblPr>
        <w:tblStyle w:val="5"/>
        <w:tblW w:w="92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200"/>
        <w:gridCol w:w="7"/>
        <w:gridCol w:w="2585"/>
        <w:gridCol w:w="46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757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简体"/>
                <w:bCs/>
                <w:spacing w:val="-12"/>
                <w:szCs w:val="21"/>
              </w:rPr>
            </w:pPr>
            <w:r>
              <w:rPr>
                <w:rFonts w:eastAsia="方正黑体简体"/>
                <w:bCs/>
                <w:spacing w:val="-12"/>
                <w:szCs w:val="21"/>
              </w:rPr>
              <w:t>分类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黑体简体"/>
                <w:bCs/>
                <w:spacing w:val="-20"/>
                <w:szCs w:val="21"/>
              </w:rPr>
            </w:pPr>
            <w:r>
              <w:rPr>
                <w:rFonts w:eastAsia="方正黑体简体"/>
                <w:bCs/>
                <w:spacing w:val="-20"/>
                <w:szCs w:val="21"/>
              </w:rPr>
              <w:t>98－2004年专业名称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简体"/>
                <w:bCs/>
                <w:szCs w:val="21"/>
              </w:rPr>
            </w:pPr>
            <w:r>
              <w:rPr>
                <w:rFonts w:eastAsia="方正黑体简体"/>
                <w:bCs/>
                <w:szCs w:val="21"/>
              </w:rPr>
              <w:t>93－98年专业名称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简体"/>
                <w:bCs/>
                <w:szCs w:val="21"/>
              </w:rPr>
            </w:pPr>
            <w:r>
              <w:rPr>
                <w:rFonts w:eastAsia="方正黑体简体"/>
                <w:bCs/>
                <w:szCs w:val="21"/>
              </w:rPr>
              <w:t>93年前专业名称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本　专　业　(工程、工程经济)</w:t>
            </w: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土木工程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矿井建设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矿井建设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建筑工程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土建结构工程，工业与民用建筑工程，岩土工程，地下工程与隧道工程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ind w:left="-301" w:leftChars="-137" w:firstLine="411" w:firstLineChars="187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城镇建设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城镇建设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交通土建工程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铁道工程，公路与城市道路工程，地下工程与隧道工程，桥梁工程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工业设备安装工程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工业设备安装工程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饭店工程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涉外建筑工程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土木工程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建筑学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建筑学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建筑学，风景园林，室内设计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电子信息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科学与技术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无线电物理学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无线电物理学，物理电子学，无线电波传播与天线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电子学与信息系统　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电子学与信息系统，生物医学与信息系统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信息与电子科学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电子科学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与技术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电子材料与无器件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电子材料与元器件，磁性物理与器件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微电子技术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半导体物理与器件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物理电子技术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物理电子技术，电光源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光电子技术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  <w:u w:val="single"/>
              </w:rPr>
            </w:pPr>
            <w:r>
              <w:rPr>
                <w:rFonts w:eastAsia="方正仿宋简体"/>
                <w:szCs w:val="21"/>
              </w:rPr>
              <w:t>光电子技术，红外技术，光电成像技术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物理电子和光电子技术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计算机科学与技术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计算机及应用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计算机及应用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计算机软件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计算机软件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计算机科学教育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计算机科学教育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软件工程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计算机器件及设备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计算机科学与技术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采矿工程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采矿工程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采矿工程，露天开采，矿山工程物理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矿物加工工程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选矿工程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选矿工程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矿物加工工程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勘察技术与工程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水文地质与工程地质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水文地质与工程地质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应用地球化学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地球化学与勘察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应用地球物理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勘查地球物理，矿场地球物理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勘察工程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探矿工程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本　专　业　(工程、工程经济)</w:t>
            </w: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测绘工程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大地测量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大地测量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测量工程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测量学，工程测量，矿山测量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摄影测量与遥感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摄影测量与遥感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地图学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地图制图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交通工程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交通工程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交通工程，公路、道路及机场工程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总图设计与运输工程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总图设计与运输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道路交通事故防治工程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港口航道与海岸工程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港口航道及治河工程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海岸与海洋工程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海洋工程，港口、海岸及近岸工程，港口航道及海岸工程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船舶与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海洋工程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船舶工程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船舶工程，造船工艺及设备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海岸与海洋工程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海洋工程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水利水电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水利水电建筑工程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水利水电工程施工，水利水电工程建筑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水利水电工程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河川枢纽及水电站建筑物，水工结构工程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水文与水资源工程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水文与水资源利用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陆地水文，海洋工程水文，水资源规划及利用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热能与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动力工程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热力发动机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热能动力机械与装置，内燃机，热力涡轮机，军用车辆发动机，水下动力机械工程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流体机械及流体工程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流体机械，压缩机，水力机械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热能工程与动力机械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热能工程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工程热物理，热能工程，电厂热能动力工程，锅炉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制冷与低温技术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制冷设备与低温技术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能源工程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工程热物理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水利水电动力工程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水利水电动力工程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冷冻冷藏工程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制冷与冷藏技术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冶金工程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钢铁冶金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钢铁冶金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有色金属冶金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有色金属冶金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冶金物理化学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冶金物理化学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冶金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环境工程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环境工程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环境工程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环境监测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环境监测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环境规划与管理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环境规划与管理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水文地质与工程地质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水文地质与工程地质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农业环境保护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农业环境保护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安全工程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矿山通风与安全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矿山通风与安全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安全工程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安全工程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本　专　业　(工程、工程经济)</w:t>
            </w: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金属材料工程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金属材料与热处理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金属材料与热处理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金属压力加工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金属压力加工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粉末冶金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粉末冶金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复合材料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复合材料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腐蚀与防护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腐蚀与防护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铸造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铸造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塑性成形工艺及设备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锻压工艺及设备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焊接工艺及设备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焊接工艺及设备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spacing w:val="-4"/>
                <w:szCs w:val="21"/>
              </w:rPr>
            </w:pPr>
            <w:r>
              <w:rPr>
                <w:rFonts w:eastAsia="方正仿宋简体"/>
                <w:spacing w:val="-4"/>
                <w:szCs w:val="21"/>
              </w:rPr>
              <w:t>无机非金属材料</w:t>
            </w:r>
          </w:p>
          <w:p>
            <w:pPr>
              <w:spacing w:line="280" w:lineRule="exact"/>
              <w:jc w:val="center"/>
              <w:rPr>
                <w:rFonts w:eastAsia="方正仿宋简体"/>
                <w:spacing w:val="-4"/>
                <w:szCs w:val="21"/>
              </w:rPr>
            </w:pPr>
            <w:r>
              <w:rPr>
                <w:rFonts w:eastAsia="方正仿宋简体"/>
                <w:spacing w:val="-4"/>
                <w:szCs w:val="21"/>
              </w:rPr>
              <w:t>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无机非金属材料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无机非金属材料，建筑材料与制品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硅酸盐工程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硅酸盐工程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复合材料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复合材料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spacing w:val="-4"/>
                <w:szCs w:val="21"/>
              </w:rPr>
            </w:pPr>
            <w:r>
              <w:rPr>
                <w:rFonts w:eastAsia="方正仿宋简体"/>
                <w:spacing w:val="-4"/>
                <w:szCs w:val="21"/>
              </w:rPr>
              <w:t>材料成形及控制</w:t>
            </w:r>
          </w:p>
          <w:p>
            <w:pPr>
              <w:spacing w:line="280" w:lineRule="exact"/>
              <w:jc w:val="center"/>
              <w:rPr>
                <w:rFonts w:eastAsia="方正仿宋简体"/>
                <w:spacing w:val="-4"/>
                <w:szCs w:val="21"/>
              </w:rPr>
            </w:pPr>
            <w:r>
              <w:rPr>
                <w:rFonts w:eastAsia="方正仿宋简体"/>
                <w:spacing w:val="-4"/>
                <w:szCs w:val="21"/>
              </w:rPr>
              <w:t>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金属材料与热处理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金属材料与热处理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热加工工艺及设备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热加工工艺及设备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铸造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铸造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塑性成形工艺及设备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锻压工艺及设备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焊接工艺及设备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焊接工艺及设备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石油工程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石油工程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钻井工程，采油工程，油藏工程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4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spacing w:val="-20"/>
                <w:szCs w:val="21"/>
              </w:rPr>
            </w:pPr>
            <w:r>
              <w:rPr>
                <w:rFonts w:eastAsia="方正仿宋简体"/>
                <w:spacing w:val="-20"/>
                <w:szCs w:val="21"/>
              </w:rPr>
              <w:t>油气储运</w:t>
            </w:r>
          </w:p>
          <w:p>
            <w:pPr>
              <w:spacing w:line="280" w:lineRule="exact"/>
              <w:jc w:val="center"/>
              <w:rPr>
                <w:rFonts w:eastAsia="方正仿宋简体"/>
                <w:spacing w:val="-20"/>
                <w:szCs w:val="21"/>
              </w:rPr>
            </w:pPr>
            <w:r>
              <w:rPr>
                <w:rFonts w:eastAsia="方正仿宋简体"/>
                <w:spacing w:val="-20"/>
                <w:szCs w:val="21"/>
              </w:rPr>
              <w:t>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石油天然气储运工程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石油储运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pacing w:val="-4"/>
                <w:szCs w:val="21"/>
              </w:rPr>
            </w:pPr>
            <w:r>
              <w:rPr>
                <w:rFonts w:eastAsia="方正仿宋简体"/>
                <w:spacing w:val="-4"/>
                <w:szCs w:val="21"/>
              </w:rPr>
              <w:t>化学工程</w:t>
            </w:r>
          </w:p>
          <w:p>
            <w:pPr>
              <w:spacing w:line="280" w:lineRule="exact"/>
              <w:jc w:val="center"/>
              <w:rPr>
                <w:rFonts w:eastAsia="方正仿宋简体"/>
                <w:spacing w:val="-4"/>
                <w:szCs w:val="21"/>
              </w:rPr>
            </w:pPr>
            <w:r>
              <w:rPr>
                <w:rFonts w:eastAsia="方正仿宋简体"/>
                <w:spacing w:val="-4"/>
                <w:szCs w:val="21"/>
              </w:rPr>
              <w:t>与工艺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化学工程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化学工程，石油加工，工业化学，核化工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化工工艺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无机化工，有机化工，煤化工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高分子化工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高分子化工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精细化工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精细化工，感光材料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生物化工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工业分析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工业分析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电化学工程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电化学生产工艺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工业催化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工业催化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化学工程与工艺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高分子材料及化工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生物化学工程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生物化工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微生物制药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微生物制药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生物化学工程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发酵工程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发酵工程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制药工程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化学制药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生物制药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中药制药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中药制药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制药工程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rPr>
                <w:rFonts w:eastAsia="方正仿宋简体"/>
                <w:spacing w:val="-20"/>
                <w:szCs w:val="21"/>
              </w:rPr>
            </w:pPr>
            <w:r>
              <w:rPr>
                <w:rFonts w:eastAsia="方正仿宋简体"/>
                <w:spacing w:val="-20"/>
                <w:szCs w:val="21"/>
              </w:rPr>
              <w:t>给水排水工程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给水排水工程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给水排水工程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本　专　业　(工程、工程经济)</w:t>
            </w: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建筑环境与设备工程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供热通风与空调工程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供热通风与空调工程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城市燃气工程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城市燃气工程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供热空调与燃气工程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通信工程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通信工程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通信工程，无线通信，计算机通信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计算机通信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电子信息工程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应用电子技术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应用电子技术，电子技术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信息工程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信息工程，图象传输与处理，信息处理显示与识别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电磁场与微波技术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电磁场与微波技术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广播电视工程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电子信息工程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无线电技术与信息系统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电子与信息技术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摄影测量与遥感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摄影测量与遥感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公共安全图像技术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刑事照相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pacing w:val="-20"/>
                <w:szCs w:val="21"/>
              </w:rPr>
            </w:pPr>
            <w:r>
              <w:rPr>
                <w:rFonts w:eastAsia="方正仿宋简体"/>
                <w:spacing w:val="-20"/>
                <w:szCs w:val="21"/>
              </w:rPr>
              <w:t>机械设计制造及其自动化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机械制造工艺与设备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机械设计及制造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机车车辆工程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铁道车辆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汽车与拖拉机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汽车与拖拉机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流体传动及控制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流体传动及控制，流体控制与操纵系统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真空技术及设备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真空技术及设备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机械电子工程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设备工程与管理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设备工程与管理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林业与木工机械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林业机械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测控技术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与仪器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精密仪器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精密仪器，时间计控技术及仪器，分析仪器，科学仪器工程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光学技术与光电仪器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应用光学，光学材料，光学工艺与测试，光学仪器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检测技术及仪器仪表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检测技术及仪器，电磁测量及仪表，工业自动化仪表，仪表及测试系统，无损检测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电子仪器及测量技术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电子仪器及测量技术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几何量计量测试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几何量计量测试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热工计量测试</w:t>
            </w:r>
          </w:p>
        </w:tc>
        <w:tc>
          <w:tcPr>
            <w:tcW w:w="4667" w:type="dxa"/>
            <w:vAlign w:val="top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热工计量测试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本　专　业　(工程、工程经济)</w:t>
            </w: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测控技术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与仪器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力学计量测试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力学计量测试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无线电计量测试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无线电计量测试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检测技术与精密仪器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测控技术与仪器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过程装备与控制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化工设备与机械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化工设备与机械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电气工程及其自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动化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电力系统及其自动化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电力系统及其自动化，继电保护与自动远动技术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高电压与绝缘技术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高电压技术及设备，电气绝缘与电缆，电气绝缘材料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电气技术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电气技术，船舶电气管理，铁道电气化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电机电器及其控制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电机，电器，微特电机及控制电器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光源与照明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电气工程及其自动化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工程管理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管理工程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工业管理工程，建筑管理工程，邮电管理工程，物资管理工程，基本建设管理工程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pStyle w:val="2"/>
              <w:spacing w:line="280" w:lineRule="exact"/>
              <w:rPr>
                <w:rFonts w:eastAsia="方正仿宋简体"/>
                <w:sz w:val="21"/>
                <w:szCs w:val="21"/>
              </w:rPr>
            </w:pPr>
            <w:r>
              <w:rPr>
                <w:rFonts w:eastAsia="方正仿宋简体"/>
                <w:sz w:val="21"/>
                <w:szCs w:val="21"/>
              </w:rPr>
              <w:t>涉外建筑工程营造与管理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国际工程管理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房地产经营管理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bCs/>
                <w:szCs w:val="21"/>
              </w:rPr>
            </w:pPr>
            <w:r>
              <w:rPr>
                <w:rFonts w:eastAsia="方正仿宋简体"/>
                <w:bCs/>
                <w:szCs w:val="21"/>
              </w:rPr>
              <w:t>相近专业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航海技术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ind w:left="-678" w:leftChars="-308" w:firstLine="677" w:firstLineChars="308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海洋船舶驾驶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海洋船舶驾驶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轮机工程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ind w:left="-678" w:leftChars="-308" w:firstLine="677" w:firstLineChars="308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轮机管理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轮机管理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交通运输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交通运输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铁道运输，交通运输管理工程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载运工具运用工程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汽车运用工程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道路交通管理工程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自动化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流体传动及控制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流体机械，压缩机，水力机械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工业自动化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工业自动化，工业电气自动化，生产过程自动化，电力牵引与传动控制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自动化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自动控制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自动控制，交通信号与控制，水下自航器自动控制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飞行器制导与控制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飞行器自动控制 ，导弹制导，惯性导航与仪表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spacing w:val="-20"/>
                <w:szCs w:val="21"/>
              </w:rPr>
            </w:pPr>
            <w:r>
              <w:rPr>
                <w:rFonts w:eastAsia="方正仿宋简体"/>
                <w:spacing w:val="-20"/>
                <w:szCs w:val="21"/>
              </w:rPr>
              <w:t>生物医学</w:t>
            </w:r>
          </w:p>
          <w:p>
            <w:pPr>
              <w:spacing w:line="280" w:lineRule="exact"/>
              <w:jc w:val="center"/>
              <w:rPr>
                <w:rFonts w:eastAsia="方正仿宋简体"/>
                <w:spacing w:val="-20"/>
                <w:szCs w:val="21"/>
              </w:rPr>
            </w:pPr>
            <w:r>
              <w:rPr>
                <w:rFonts w:eastAsia="方正仿宋简体"/>
                <w:spacing w:val="-20"/>
                <w:szCs w:val="21"/>
              </w:rPr>
              <w:t>工程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生物医学工程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生物医学工程，生物医学工程与仪器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核工程与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核技术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核技术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同位素分离，核材料，核电子学与核技术应用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核工程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核反应堆工程，核动力装置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工程力学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工程力学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工程力学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园林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观赏园艺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观赏园艺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园林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园林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风景园林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风景园林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bCs/>
                <w:szCs w:val="21"/>
              </w:rPr>
              <w:t>相近专业</w:t>
            </w:r>
          </w:p>
        </w:tc>
        <w:tc>
          <w:tcPr>
            <w:tcW w:w="120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工商管理</w:t>
            </w: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工商行政管理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工商行政管理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企业管理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国际企业管理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国际企业管理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房地产经营管理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工商管理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投资经济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投资经济管理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技术经济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技术经济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邮电通信管理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07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2585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林业经济管理</w:t>
            </w:r>
          </w:p>
        </w:tc>
        <w:tc>
          <w:tcPr>
            <w:tcW w:w="4667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林业经济管理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12" w:hRule="atLeast"/>
          <w:jc w:val="center"/>
        </w:trPr>
        <w:tc>
          <w:tcPr>
            <w:tcW w:w="757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spacing w:val="-20"/>
                <w:szCs w:val="21"/>
              </w:rPr>
            </w:pPr>
            <w:r>
              <w:rPr>
                <w:rFonts w:eastAsia="方正仿宋简体"/>
                <w:bCs/>
                <w:spacing w:val="-20"/>
                <w:szCs w:val="21"/>
              </w:rPr>
              <w:t>其他</w:t>
            </w:r>
          </w:p>
          <w:p>
            <w:pPr>
              <w:spacing w:line="28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bCs/>
                <w:spacing w:val="-20"/>
                <w:szCs w:val="21"/>
              </w:rPr>
              <w:t>专业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</w:p>
        </w:tc>
        <w:tc>
          <w:tcPr>
            <w:tcW w:w="7259" w:type="dxa"/>
            <w:gridSpan w:val="3"/>
            <w:vAlign w:val="center"/>
          </w:tcPr>
          <w:p>
            <w:pPr>
              <w:spacing w:line="280" w:lineRule="exact"/>
              <w:rPr>
                <w:rFonts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  <w:lang w:eastAsia="zh-CN"/>
              </w:rPr>
              <w:t>与</w:t>
            </w:r>
            <w:r>
              <w:rPr>
                <w:rFonts w:eastAsia="方正仿宋简体"/>
                <w:szCs w:val="21"/>
              </w:rPr>
              <w:t>本专业和相近专业</w:t>
            </w:r>
            <w:r>
              <w:rPr>
                <w:rFonts w:hint="eastAsia" w:eastAsia="方正仿宋简体"/>
                <w:szCs w:val="21"/>
                <w:lang w:eastAsia="zh-CN"/>
              </w:rPr>
              <w:t>相似</w:t>
            </w:r>
            <w:r>
              <w:rPr>
                <w:rFonts w:eastAsia="方正仿宋简体"/>
                <w:szCs w:val="21"/>
              </w:rPr>
              <w:t>的工科、管理或经济专业</w:t>
            </w:r>
          </w:p>
        </w:tc>
      </w:tr>
    </w:tbl>
    <w:p>
      <w:pPr>
        <w:spacing w:line="400" w:lineRule="exact"/>
        <w:ind w:left="588" w:hanging="588" w:hangingChars="210"/>
      </w:pPr>
      <w:r>
        <w:rPr>
          <w:rFonts w:hint="eastAsia" w:ascii="方正黑体简体" w:eastAsia="方正黑体简体"/>
          <w:bCs/>
          <w:sz w:val="28"/>
          <w:szCs w:val="28"/>
        </w:rPr>
        <w:t>注：</w:t>
      </w:r>
      <w:r>
        <w:rPr>
          <w:rFonts w:hint="eastAsia" w:ascii="方正楷体简体" w:eastAsia="方正楷体简体"/>
          <w:bCs/>
          <w:sz w:val="28"/>
          <w:szCs w:val="28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altName w:val="Droid Sans"/>
    <w:panose1 w:val="020B0604030504040204"/>
    <w:charset w:val="00"/>
    <w:family w:val="auto"/>
    <w:pitch w:val="default"/>
    <w:sig w:usb0="00000000" w:usb1="00000000" w:usb2="00000008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方正黑体_GBK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楷体_GBK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72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31D50"/>
    <w:rsid w:val="000D7BEF"/>
    <w:rsid w:val="00323B43"/>
    <w:rsid w:val="003D37D8"/>
    <w:rsid w:val="00426133"/>
    <w:rsid w:val="004358AB"/>
    <w:rsid w:val="008B7726"/>
    <w:rsid w:val="00AE1715"/>
    <w:rsid w:val="00D31D50"/>
    <w:rsid w:val="510C48A8"/>
    <w:rsid w:val="7BFB31C3"/>
    <w:rsid w:val="7D7B7F58"/>
    <w:rsid w:val="9F1FE56F"/>
    <w:rsid w:val="ACBEF72B"/>
    <w:rsid w:val="CB36F9E5"/>
    <w:rsid w:val="DFEE78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qFormat="1"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0"/>
    <w:pPr>
      <w:widowControl w:val="0"/>
      <w:adjustRightInd/>
      <w:snapToGrid/>
      <w:spacing w:after="0"/>
      <w:jc w:val="both"/>
    </w:pPr>
    <w:rPr>
      <w:rFonts w:ascii="Times New Roman" w:hAnsi="Times New Roman" w:eastAsia="宋体" w:cs="Times New Roman"/>
      <w:kern w:val="2"/>
      <w:sz w:val="18"/>
      <w:szCs w:val="18"/>
    </w:rPr>
  </w:style>
  <w:style w:type="paragraph" w:styleId="3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批注框文本 Char"/>
    <w:basedOn w:val="6"/>
    <w:link w:val="2"/>
    <w:semiHidden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606</Words>
  <Characters>3458</Characters>
  <Lines>28</Lines>
  <Paragraphs>8</Paragraphs>
  <TotalTime>8</TotalTime>
  <ScaleCrop>false</ScaleCrop>
  <LinksUpToDate>false</LinksUpToDate>
  <CharactersWithSpaces>0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2008-09-13T01:20:00Z</dcterms:created>
  <dc:creator>greatwall</dc:creator>
  <cp:lastModifiedBy>greatwall</cp:lastModifiedBy>
  <dcterms:modified xsi:type="dcterms:W3CDTF">2025-02-07T17:10:30Z</dcterms:modified>
  <dc:title>专业对照表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