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A490F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92" w:afterAutospacing="0"/>
        <w:ind w:left="0" w:right="0" w:firstLine="0"/>
        <w:jc w:val="both"/>
        <w:rPr>
          <w:rFonts w:hint="default" w:ascii="Times New Roman" w:hAnsi="Times New Roman" w:cs="Times New Roman"/>
          <w:i w:val="0"/>
          <w:iCs w:val="0"/>
          <w:caps w:val="0"/>
          <w:color w:val="333333"/>
          <w:spacing w:val="0"/>
          <w:sz w:val="32"/>
          <w:szCs w:val="32"/>
        </w:rPr>
      </w:pPr>
      <w:r>
        <w:rPr>
          <w:rFonts w:ascii="黑体" w:hAnsi="宋体" w:eastAsia="黑体" w:cs="黑体"/>
          <w:i w:val="0"/>
          <w:iCs w:val="0"/>
          <w:caps w:val="0"/>
          <w:color w:val="333333"/>
          <w:spacing w:val="0"/>
          <w:sz w:val="32"/>
          <w:szCs w:val="32"/>
          <w:bdr w:val="none" w:color="auto" w:sz="0" w:space="0"/>
          <w:shd w:val="clear" w:fill="FFFFFF"/>
        </w:rPr>
        <w:t>附件</w:t>
      </w:r>
      <w:r>
        <w:rPr>
          <w:rFonts w:hint="eastAsia" w:ascii="黑体" w:hAnsi="宋体" w:eastAsia="黑体" w:cs="黑体"/>
          <w:i w:val="0"/>
          <w:iCs w:val="0"/>
          <w:caps w:val="0"/>
          <w:color w:val="333333"/>
          <w:spacing w:val="0"/>
          <w:sz w:val="32"/>
          <w:szCs w:val="32"/>
          <w:bdr w:val="none" w:color="auto" w:sz="0" w:space="0"/>
          <w:shd w:val="clear" w:fill="FFFFFF"/>
        </w:rPr>
        <w:t>8</w:t>
      </w:r>
    </w:p>
    <w:p w14:paraId="5A3F2E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0"/>
        <w:jc w:val="center"/>
        <w:rPr>
          <w:rFonts w:hint="default" w:ascii="Times New Roman" w:hAnsi="Times New Roman" w:cs="Times New Roman"/>
          <w:i w:val="0"/>
          <w:iCs w:val="0"/>
          <w:caps w:val="0"/>
          <w:color w:val="333333"/>
          <w:spacing w:val="0"/>
          <w:sz w:val="32"/>
          <w:szCs w:val="32"/>
        </w:rPr>
      </w:pPr>
      <w:r>
        <w:rPr>
          <w:rFonts w:ascii="方正小标宋简体" w:hAnsi="方正小标宋简体" w:eastAsia="方正小标宋简体" w:cs="方正小标宋简体"/>
          <w:i w:val="0"/>
          <w:iCs w:val="0"/>
          <w:caps w:val="0"/>
          <w:color w:val="000000"/>
          <w:spacing w:val="0"/>
          <w:sz w:val="44"/>
          <w:szCs w:val="44"/>
          <w:bdr w:val="none" w:color="auto" w:sz="0" w:space="0"/>
          <w:shd w:val="clear" w:fill="FFFFFF"/>
        </w:rPr>
        <w:t>江西省二级造价工程师</w:t>
      </w:r>
      <w:r>
        <w:rPr>
          <w:rFonts w:hint="eastAsia" w:ascii="方正小标宋简体" w:hAnsi="方正小标宋简体" w:eastAsia="方正小标宋简体" w:cs="方正小标宋简体"/>
          <w:i w:val="0"/>
          <w:iCs w:val="0"/>
          <w:caps w:val="0"/>
          <w:color w:val="000000"/>
          <w:spacing w:val="0"/>
          <w:sz w:val="44"/>
          <w:szCs w:val="44"/>
          <w:bdr w:val="none" w:color="auto" w:sz="0" w:space="0"/>
          <w:shd w:val="clear" w:fill="FFFFFF"/>
        </w:rPr>
        <w:t>交通专业报考资格</w:t>
      </w:r>
    </w:p>
    <w:p w14:paraId="254992F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92" w:afterAutospacing="0" w:line="550" w:lineRule="atLeast"/>
        <w:ind w:left="0" w:right="0" w:firstLine="0"/>
        <w:jc w:val="center"/>
        <w:rPr>
          <w:rFonts w:hint="default" w:ascii="Times New Roman" w:hAnsi="Times New Roman" w:cs="Times New Roman"/>
          <w:i w:val="0"/>
          <w:iCs w:val="0"/>
          <w:caps w:val="0"/>
          <w:color w:val="333333"/>
          <w:spacing w:val="0"/>
          <w:sz w:val="32"/>
          <w:szCs w:val="32"/>
        </w:rPr>
      </w:pPr>
      <w:r>
        <w:rPr>
          <w:rFonts w:hint="eastAsia" w:ascii="方正小标宋简体" w:hAnsi="方正小标宋简体" w:eastAsia="方正小标宋简体" w:cs="方正小标宋简体"/>
          <w:i w:val="0"/>
          <w:iCs w:val="0"/>
          <w:caps w:val="0"/>
          <w:color w:val="000000"/>
          <w:spacing w:val="0"/>
          <w:sz w:val="44"/>
          <w:szCs w:val="44"/>
          <w:bdr w:val="none" w:color="auto" w:sz="0" w:space="0"/>
          <w:shd w:val="clear" w:fill="FFFFFF"/>
        </w:rPr>
        <w:t>送审地址及联</w:t>
      </w:r>
      <w:bookmarkStart w:id="0" w:name="_GoBack"/>
      <w:bookmarkEnd w:id="0"/>
      <w:r>
        <w:rPr>
          <w:rFonts w:hint="eastAsia" w:ascii="方正小标宋简体" w:hAnsi="方正小标宋简体" w:eastAsia="方正小标宋简体" w:cs="方正小标宋简体"/>
          <w:i w:val="0"/>
          <w:iCs w:val="0"/>
          <w:caps w:val="0"/>
          <w:color w:val="000000"/>
          <w:spacing w:val="0"/>
          <w:sz w:val="44"/>
          <w:szCs w:val="44"/>
          <w:bdr w:val="none" w:color="auto" w:sz="0" w:space="0"/>
          <w:shd w:val="clear" w:fill="FFFFFF"/>
        </w:rPr>
        <w:t>系电话表</w:t>
      </w:r>
    </w:p>
    <w:tbl>
      <w:tblPr>
        <w:tblW w:w="89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905"/>
        <w:gridCol w:w="3777"/>
        <w:gridCol w:w="2232"/>
        <w:gridCol w:w="2026"/>
      </w:tblGrid>
      <w:tr w14:paraId="494F5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07" w:hRule="atLeast"/>
          <w:jc w:val="center"/>
        </w:trPr>
        <w:tc>
          <w:tcPr>
            <w:tcW w:w="903"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14:paraId="184537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Style w:val="5"/>
                <w:rFonts w:hint="eastAsia" w:ascii="黑体" w:hAnsi="宋体" w:eastAsia="黑体" w:cs="黑体"/>
                <w:b/>
                <w:bCs/>
                <w:color w:val="000000"/>
                <w:sz w:val="24"/>
                <w:szCs w:val="24"/>
                <w:bdr w:val="none" w:color="auto" w:sz="0" w:space="0"/>
              </w:rPr>
              <w:t>报考单位属地</w:t>
            </w:r>
          </w:p>
        </w:tc>
        <w:tc>
          <w:tcPr>
            <w:tcW w:w="3771"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71AA461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Style w:val="5"/>
                <w:rFonts w:hint="eastAsia" w:ascii="黑体" w:hAnsi="宋体" w:eastAsia="黑体" w:cs="黑体"/>
                <w:b/>
                <w:bCs/>
                <w:color w:val="000000"/>
                <w:sz w:val="24"/>
                <w:szCs w:val="24"/>
                <w:bdr w:val="none" w:color="auto" w:sz="0" w:space="0"/>
              </w:rPr>
              <w:t>地址</w:t>
            </w:r>
          </w:p>
        </w:tc>
        <w:tc>
          <w:tcPr>
            <w:tcW w:w="2228"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24D81E3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Style w:val="5"/>
                <w:rFonts w:hint="eastAsia" w:ascii="黑体" w:hAnsi="宋体" w:eastAsia="黑体" w:cs="黑体"/>
                <w:b/>
                <w:bCs/>
                <w:color w:val="000000"/>
                <w:sz w:val="24"/>
                <w:szCs w:val="24"/>
                <w:bdr w:val="none" w:color="auto" w:sz="0" w:space="0"/>
              </w:rPr>
              <w:t>联系电话</w:t>
            </w:r>
          </w:p>
        </w:tc>
        <w:tc>
          <w:tcPr>
            <w:tcW w:w="2023"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584883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Style w:val="5"/>
                <w:rFonts w:hint="eastAsia" w:ascii="黑体" w:hAnsi="宋体" w:eastAsia="黑体" w:cs="黑体"/>
                <w:b/>
                <w:bCs/>
                <w:color w:val="000000"/>
                <w:sz w:val="24"/>
                <w:szCs w:val="24"/>
                <w:bdr w:val="none" w:color="auto" w:sz="0" w:space="0"/>
              </w:rPr>
              <w:t>说明</w:t>
            </w:r>
          </w:p>
        </w:tc>
      </w:tr>
      <w:tr w14:paraId="7A2B6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72" w:hRule="atLeast"/>
          <w:jc w:val="center"/>
        </w:trPr>
        <w:tc>
          <w:tcPr>
            <w:tcW w:w="903"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624594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ascii="仿宋_GB2312" w:hAnsi="Times New Roman" w:eastAsia="仿宋_GB2312" w:cs="仿宋_GB2312"/>
                <w:color w:val="000000"/>
                <w:sz w:val="24"/>
                <w:szCs w:val="24"/>
                <w:bdr w:val="none" w:color="auto" w:sz="0" w:space="0"/>
              </w:rPr>
              <w:t>南昌</w:t>
            </w:r>
          </w:p>
        </w:tc>
        <w:tc>
          <w:tcPr>
            <w:tcW w:w="3771" w:type="dxa"/>
            <w:tcBorders>
              <w:top w:val="nil"/>
              <w:left w:val="nil"/>
              <w:bottom w:val="single" w:color="auto" w:sz="8" w:space="0"/>
              <w:right w:val="single" w:color="auto" w:sz="8" w:space="0"/>
            </w:tcBorders>
            <w:shd w:val="clear"/>
            <w:tcMar>
              <w:left w:w="108" w:type="dxa"/>
              <w:right w:w="108" w:type="dxa"/>
            </w:tcMar>
            <w:vAlign w:val="top"/>
          </w:tcPr>
          <w:p w14:paraId="4806E0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南昌市红谷滩区会展路红谷大厦B座9楼910</w:t>
            </w:r>
          </w:p>
        </w:tc>
        <w:tc>
          <w:tcPr>
            <w:tcW w:w="2228" w:type="dxa"/>
            <w:tcBorders>
              <w:top w:val="nil"/>
              <w:left w:val="nil"/>
              <w:bottom w:val="single" w:color="auto" w:sz="8" w:space="0"/>
              <w:right w:val="single" w:color="auto" w:sz="8" w:space="0"/>
            </w:tcBorders>
            <w:shd w:val="clear"/>
            <w:tcMar>
              <w:left w:w="108" w:type="dxa"/>
              <w:right w:w="108" w:type="dxa"/>
            </w:tcMar>
            <w:vAlign w:val="center"/>
          </w:tcPr>
          <w:p w14:paraId="218C45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王杏0791-83986223</w:t>
            </w:r>
          </w:p>
        </w:tc>
        <w:tc>
          <w:tcPr>
            <w:tcW w:w="2023" w:type="dxa"/>
            <w:vMerge w:val="restart"/>
            <w:tcBorders>
              <w:top w:val="nil"/>
              <w:left w:val="nil"/>
              <w:bottom w:val="single" w:color="auto" w:sz="8" w:space="0"/>
              <w:right w:val="single" w:color="auto" w:sz="8" w:space="0"/>
            </w:tcBorders>
            <w:shd w:val="clear"/>
            <w:tcMar>
              <w:left w:w="108" w:type="dxa"/>
              <w:right w:w="108" w:type="dxa"/>
            </w:tcMar>
            <w:vAlign w:val="center"/>
          </w:tcPr>
          <w:p w14:paraId="253C90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80"/>
              <w:jc w:val="both"/>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考生所在单位营业执照如为江西省工商部门盖章或南昌市工商部门盖章，网上填报审核点应选择“南昌市人事考试中心”，资料报送至南昌市交通行政主管部门人工审核点；</w:t>
            </w:r>
          </w:p>
          <w:p w14:paraId="13EE16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80"/>
              <w:jc w:val="both"/>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其他地区以此类推。</w:t>
            </w:r>
          </w:p>
        </w:tc>
      </w:tr>
      <w:tr w14:paraId="1494EE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36" w:hRule="atLeast"/>
          <w:jc w:val="center"/>
        </w:trPr>
        <w:tc>
          <w:tcPr>
            <w:tcW w:w="903"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20A353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上饶</w:t>
            </w:r>
          </w:p>
        </w:tc>
        <w:tc>
          <w:tcPr>
            <w:tcW w:w="3771" w:type="dxa"/>
            <w:tcBorders>
              <w:top w:val="nil"/>
              <w:left w:val="nil"/>
              <w:bottom w:val="single" w:color="auto" w:sz="8" w:space="0"/>
              <w:right w:val="single" w:color="auto" w:sz="8" w:space="0"/>
            </w:tcBorders>
            <w:shd w:val="clear"/>
            <w:tcMar>
              <w:left w:w="108" w:type="dxa"/>
              <w:right w:w="108" w:type="dxa"/>
            </w:tcMar>
            <w:vAlign w:val="top"/>
          </w:tcPr>
          <w:p w14:paraId="6D98A7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上饶市信州区三清山大道189号（八楼规建科）</w:t>
            </w:r>
          </w:p>
        </w:tc>
        <w:tc>
          <w:tcPr>
            <w:tcW w:w="2228" w:type="dxa"/>
            <w:tcBorders>
              <w:top w:val="nil"/>
              <w:left w:val="nil"/>
              <w:bottom w:val="single" w:color="auto" w:sz="8" w:space="0"/>
              <w:right w:val="single" w:color="auto" w:sz="8" w:space="0"/>
            </w:tcBorders>
            <w:shd w:val="clear"/>
            <w:tcMar>
              <w:left w:w="108" w:type="dxa"/>
              <w:right w:w="108" w:type="dxa"/>
            </w:tcMar>
            <w:vAlign w:val="center"/>
          </w:tcPr>
          <w:p w14:paraId="2E61E8D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张杰0793-8223602</w:t>
            </w:r>
          </w:p>
        </w:tc>
        <w:tc>
          <w:tcPr>
            <w:tcW w:w="2023" w:type="dxa"/>
            <w:vMerge w:val="continue"/>
            <w:tcBorders>
              <w:top w:val="nil"/>
              <w:left w:val="nil"/>
              <w:bottom w:val="single" w:color="auto" w:sz="8" w:space="0"/>
              <w:right w:val="single" w:color="auto" w:sz="8" w:space="0"/>
            </w:tcBorders>
            <w:shd w:val="clear"/>
            <w:tcMar>
              <w:left w:w="108" w:type="dxa"/>
              <w:right w:w="108" w:type="dxa"/>
            </w:tcMar>
            <w:vAlign w:val="center"/>
          </w:tcPr>
          <w:p w14:paraId="62B5A15C">
            <w:pPr>
              <w:rPr>
                <w:rFonts w:hint="default" w:ascii="Times New Roman" w:hAnsi="Times New Roman" w:cs="Times New Roman"/>
                <w:sz w:val="20"/>
                <w:szCs w:val="20"/>
              </w:rPr>
            </w:pPr>
          </w:p>
        </w:tc>
      </w:tr>
      <w:tr w14:paraId="69A46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2" w:hRule="atLeast"/>
          <w:jc w:val="center"/>
        </w:trPr>
        <w:tc>
          <w:tcPr>
            <w:tcW w:w="903"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37E16BC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鹰潭</w:t>
            </w:r>
          </w:p>
        </w:tc>
        <w:tc>
          <w:tcPr>
            <w:tcW w:w="3771" w:type="dxa"/>
            <w:tcBorders>
              <w:top w:val="nil"/>
              <w:left w:val="nil"/>
              <w:bottom w:val="single" w:color="auto" w:sz="8" w:space="0"/>
              <w:right w:val="single" w:color="auto" w:sz="8" w:space="0"/>
            </w:tcBorders>
            <w:shd w:val="clear"/>
            <w:tcMar>
              <w:left w:w="108" w:type="dxa"/>
              <w:right w:w="108" w:type="dxa"/>
            </w:tcMar>
            <w:vAlign w:val="top"/>
          </w:tcPr>
          <w:p w14:paraId="51A060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鹰潭市月湖区体育馆路人防大厦交通运输局903室</w:t>
            </w:r>
          </w:p>
        </w:tc>
        <w:tc>
          <w:tcPr>
            <w:tcW w:w="2228" w:type="dxa"/>
            <w:tcBorders>
              <w:top w:val="nil"/>
              <w:left w:val="nil"/>
              <w:bottom w:val="single" w:color="auto" w:sz="8" w:space="0"/>
              <w:right w:val="single" w:color="auto" w:sz="8" w:space="0"/>
            </w:tcBorders>
            <w:shd w:val="clear"/>
            <w:tcMar>
              <w:left w:w="108" w:type="dxa"/>
              <w:right w:w="108" w:type="dxa"/>
            </w:tcMar>
            <w:vAlign w:val="center"/>
          </w:tcPr>
          <w:p w14:paraId="3E8BE1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邓卓扬0701-7073690</w:t>
            </w:r>
          </w:p>
        </w:tc>
        <w:tc>
          <w:tcPr>
            <w:tcW w:w="2023" w:type="dxa"/>
            <w:vMerge w:val="continue"/>
            <w:tcBorders>
              <w:top w:val="nil"/>
              <w:left w:val="nil"/>
              <w:bottom w:val="single" w:color="auto" w:sz="8" w:space="0"/>
              <w:right w:val="single" w:color="auto" w:sz="8" w:space="0"/>
            </w:tcBorders>
            <w:shd w:val="clear"/>
            <w:tcMar>
              <w:left w:w="108" w:type="dxa"/>
              <w:right w:w="108" w:type="dxa"/>
            </w:tcMar>
            <w:vAlign w:val="center"/>
          </w:tcPr>
          <w:p w14:paraId="3D05E0E8">
            <w:pPr>
              <w:rPr>
                <w:rFonts w:hint="default" w:ascii="Times New Roman" w:hAnsi="Times New Roman" w:cs="Times New Roman"/>
                <w:sz w:val="20"/>
                <w:szCs w:val="20"/>
              </w:rPr>
            </w:pPr>
          </w:p>
        </w:tc>
      </w:tr>
      <w:tr w14:paraId="2D8906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6" w:hRule="atLeast"/>
          <w:jc w:val="center"/>
        </w:trPr>
        <w:tc>
          <w:tcPr>
            <w:tcW w:w="903"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57FA79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景德镇</w:t>
            </w:r>
          </w:p>
        </w:tc>
        <w:tc>
          <w:tcPr>
            <w:tcW w:w="3771" w:type="dxa"/>
            <w:tcBorders>
              <w:top w:val="nil"/>
              <w:left w:val="nil"/>
              <w:bottom w:val="single" w:color="auto" w:sz="8" w:space="0"/>
              <w:right w:val="single" w:color="auto" w:sz="8" w:space="0"/>
            </w:tcBorders>
            <w:shd w:val="clear"/>
            <w:tcMar>
              <w:left w:w="108" w:type="dxa"/>
              <w:right w:w="108" w:type="dxa"/>
            </w:tcMar>
            <w:vAlign w:val="center"/>
          </w:tcPr>
          <w:p w14:paraId="3F1CA00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景德镇市昌江区沿江西路24号402室</w:t>
            </w:r>
          </w:p>
        </w:tc>
        <w:tc>
          <w:tcPr>
            <w:tcW w:w="2228" w:type="dxa"/>
            <w:tcBorders>
              <w:top w:val="nil"/>
              <w:left w:val="nil"/>
              <w:bottom w:val="single" w:color="auto" w:sz="8" w:space="0"/>
              <w:right w:val="single" w:color="auto" w:sz="8" w:space="0"/>
            </w:tcBorders>
            <w:shd w:val="clear"/>
            <w:tcMar>
              <w:left w:w="108" w:type="dxa"/>
              <w:right w:w="108" w:type="dxa"/>
            </w:tcMar>
            <w:vAlign w:val="center"/>
          </w:tcPr>
          <w:p w14:paraId="68A45A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黄涛0798-8578030</w:t>
            </w:r>
          </w:p>
        </w:tc>
        <w:tc>
          <w:tcPr>
            <w:tcW w:w="2023" w:type="dxa"/>
            <w:vMerge w:val="continue"/>
            <w:tcBorders>
              <w:top w:val="nil"/>
              <w:left w:val="nil"/>
              <w:bottom w:val="single" w:color="auto" w:sz="8" w:space="0"/>
              <w:right w:val="single" w:color="auto" w:sz="8" w:space="0"/>
            </w:tcBorders>
            <w:shd w:val="clear"/>
            <w:tcMar>
              <w:left w:w="108" w:type="dxa"/>
              <w:right w:w="108" w:type="dxa"/>
            </w:tcMar>
            <w:vAlign w:val="center"/>
          </w:tcPr>
          <w:p w14:paraId="599D4472">
            <w:pPr>
              <w:rPr>
                <w:rFonts w:hint="default" w:ascii="Times New Roman" w:hAnsi="Times New Roman" w:cs="Times New Roman"/>
                <w:sz w:val="20"/>
                <w:szCs w:val="20"/>
              </w:rPr>
            </w:pPr>
          </w:p>
        </w:tc>
      </w:tr>
      <w:tr w14:paraId="6B45E7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2" w:hRule="atLeast"/>
          <w:jc w:val="center"/>
        </w:trPr>
        <w:tc>
          <w:tcPr>
            <w:tcW w:w="903"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155B849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九江</w:t>
            </w:r>
          </w:p>
        </w:tc>
        <w:tc>
          <w:tcPr>
            <w:tcW w:w="3771" w:type="dxa"/>
            <w:tcBorders>
              <w:top w:val="nil"/>
              <w:left w:val="nil"/>
              <w:bottom w:val="single" w:color="auto" w:sz="8" w:space="0"/>
              <w:right w:val="single" w:color="auto" w:sz="8" w:space="0"/>
            </w:tcBorders>
            <w:shd w:val="clear"/>
            <w:tcMar>
              <w:left w:w="108" w:type="dxa"/>
              <w:right w:w="108" w:type="dxa"/>
            </w:tcMar>
            <w:vAlign w:val="top"/>
          </w:tcPr>
          <w:p w14:paraId="738D91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九江市八里湖大道166号东附楼5楼B522室（八里湖九江市政府东附楼）</w:t>
            </w:r>
          </w:p>
        </w:tc>
        <w:tc>
          <w:tcPr>
            <w:tcW w:w="2228" w:type="dxa"/>
            <w:tcBorders>
              <w:top w:val="nil"/>
              <w:left w:val="nil"/>
              <w:bottom w:val="single" w:color="auto" w:sz="8" w:space="0"/>
              <w:right w:val="single" w:color="auto" w:sz="8" w:space="0"/>
            </w:tcBorders>
            <w:shd w:val="clear"/>
            <w:tcMar>
              <w:left w:w="108" w:type="dxa"/>
              <w:right w:w="108" w:type="dxa"/>
            </w:tcMar>
            <w:vAlign w:val="center"/>
          </w:tcPr>
          <w:p w14:paraId="54DB8E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李盛松0792-8569084</w:t>
            </w:r>
          </w:p>
        </w:tc>
        <w:tc>
          <w:tcPr>
            <w:tcW w:w="2023" w:type="dxa"/>
            <w:vMerge w:val="continue"/>
            <w:tcBorders>
              <w:top w:val="nil"/>
              <w:left w:val="nil"/>
              <w:bottom w:val="single" w:color="auto" w:sz="8" w:space="0"/>
              <w:right w:val="single" w:color="auto" w:sz="8" w:space="0"/>
            </w:tcBorders>
            <w:shd w:val="clear"/>
            <w:tcMar>
              <w:left w:w="108" w:type="dxa"/>
              <w:right w:w="108" w:type="dxa"/>
            </w:tcMar>
            <w:vAlign w:val="center"/>
          </w:tcPr>
          <w:p w14:paraId="130C14F5">
            <w:pPr>
              <w:rPr>
                <w:rFonts w:hint="default" w:ascii="Times New Roman" w:hAnsi="Times New Roman" w:cs="Times New Roman"/>
                <w:sz w:val="20"/>
                <w:szCs w:val="20"/>
              </w:rPr>
            </w:pPr>
          </w:p>
        </w:tc>
      </w:tr>
      <w:tr w14:paraId="52D84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6" w:hRule="atLeast"/>
          <w:jc w:val="center"/>
        </w:trPr>
        <w:tc>
          <w:tcPr>
            <w:tcW w:w="903"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74CDB3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赣州</w:t>
            </w:r>
          </w:p>
        </w:tc>
        <w:tc>
          <w:tcPr>
            <w:tcW w:w="3771" w:type="dxa"/>
            <w:tcBorders>
              <w:top w:val="nil"/>
              <w:left w:val="nil"/>
              <w:bottom w:val="single" w:color="auto" w:sz="8" w:space="0"/>
              <w:right w:val="single" w:color="auto" w:sz="8" w:space="0"/>
            </w:tcBorders>
            <w:shd w:val="clear"/>
            <w:tcMar>
              <w:left w:w="108" w:type="dxa"/>
              <w:right w:w="108" w:type="dxa"/>
            </w:tcMar>
            <w:vAlign w:val="center"/>
          </w:tcPr>
          <w:p w14:paraId="6611F25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赣州市市政中心双子楼北楼1711室</w:t>
            </w:r>
          </w:p>
        </w:tc>
        <w:tc>
          <w:tcPr>
            <w:tcW w:w="2228" w:type="dxa"/>
            <w:tcBorders>
              <w:top w:val="nil"/>
              <w:left w:val="nil"/>
              <w:bottom w:val="single" w:color="auto" w:sz="8" w:space="0"/>
              <w:right w:val="single" w:color="auto" w:sz="8" w:space="0"/>
            </w:tcBorders>
            <w:shd w:val="clear"/>
            <w:tcMar>
              <w:left w:w="108" w:type="dxa"/>
              <w:right w:w="108" w:type="dxa"/>
            </w:tcMar>
            <w:vAlign w:val="center"/>
          </w:tcPr>
          <w:p w14:paraId="67A6F7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李梦辉0797-8996559</w:t>
            </w:r>
          </w:p>
        </w:tc>
        <w:tc>
          <w:tcPr>
            <w:tcW w:w="2023" w:type="dxa"/>
            <w:vMerge w:val="continue"/>
            <w:tcBorders>
              <w:top w:val="nil"/>
              <w:left w:val="nil"/>
              <w:bottom w:val="single" w:color="auto" w:sz="8" w:space="0"/>
              <w:right w:val="single" w:color="auto" w:sz="8" w:space="0"/>
            </w:tcBorders>
            <w:shd w:val="clear"/>
            <w:tcMar>
              <w:left w:w="108" w:type="dxa"/>
              <w:right w:w="108" w:type="dxa"/>
            </w:tcMar>
            <w:vAlign w:val="center"/>
          </w:tcPr>
          <w:p w14:paraId="265FB592">
            <w:pPr>
              <w:rPr>
                <w:rFonts w:hint="default" w:ascii="Times New Roman" w:hAnsi="Times New Roman" w:cs="Times New Roman"/>
                <w:sz w:val="20"/>
                <w:szCs w:val="20"/>
              </w:rPr>
            </w:pPr>
          </w:p>
        </w:tc>
      </w:tr>
      <w:tr w14:paraId="01DE99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3" w:hRule="atLeast"/>
          <w:jc w:val="center"/>
        </w:trPr>
        <w:tc>
          <w:tcPr>
            <w:tcW w:w="903"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558C29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吉安</w:t>
            </w:r>
          </w:p>
        </w:tc>
        <w:tc>
          <w:tcPr>
            <w:tcW w:w="3771" w:type="dxa"/>
            <w:tcBorders>
              <w:top w:val="nil"/>
              <w:left w:val="nil"/>
              <w:bottom w:val="single" w:color="auto" w:sz="8" w:space="0"/>
              <w:right w:val="single" w:color="auto" w:sz="8" w:space="0"/>
            </w:tcBorders>
            <w:shd w:val="clear"/>
            <w:tcMar>
              <w:left w:w="108" w:type="dxa"/>
              <w:right w:w="108" w:type="dxa"/>
            </w:tcMar>
            <w:vAlign w:val="center"/>
          </w:tcPr>
          <w:p w14:paraId="46F46F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吉安市行政中心B座10楼1013室</w:t>
            </w:r>
          </w:p>
        </w:tc>
        <w:tc>
          <w:tcPr>
            <w:tcW w:w="2228" w:type="dxa"/>
            <w:tcBorders>
              <w:top w:val="nil"/>
              <w:left w:val="nil"/>
              <w:bottom w:val="single" w:color="auto" w:sz="8" w:space="0"/>
              <w:right w:val="single" w:color="auto" w:sz="8" w:space="0"/>
            </w:tcBorders>
            <w:shd w:val="clear"/>
            <w:tcMar>
              <w:left w:w="108" w:type="dxa"/>
              <w:right w:w="108" w:type="dxa"/>
            </w:tcMar>
            <w:vAlign w:val="center"/>
          </w:tcPr>
          <w:p w14:paraId="2F6097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曾旭0796-7069653</w:t>
            </w:r>
          </w:p>
        </w:tc>
        <w:tc>
          <w:tcPr>
            <w:tcW w:w="2023" w:type="dxa"/>
            <w:vMerge w:val="continue"/>
            <w:tcBorders>
              <w:top w:val="nil"/>
              <w:left w:val="nil"/>
              <w:bottom w:val="single" w:color="auto" w:sz="8" w:space="0"/>
              <w:right w:val="single" w:color="auto" w:sz="8" w:space="0"/>
            </w:tcBorders>
            <w:shd w:val="clear"/>
            <w:tcMar>
              <w:left w:w="108" w:type="dxa"/>
              <w:right w:w="108" w:type="dxa"/>
            </w:tcMar>
            <w:vAlign w:val="center"/>
          </w:tcPr>
          <w:p w14:paraId="7AAF29EE">
            <w:pPr>
              <w:rPr>
                <w:rFonts w:hint="default" w:ascii="Times New Roman" w:hAnsi="Times New Roman" w:cs="Times New Roman"/>
                <w:sz w:val="20"/>
                <w:szCs w:val="20"/>
              </w:rPr>
            </w:pPr>
          </w:p>
        </w:tc>
      </w:tr>
      <w:tr w14:paraId="756F5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6" w:hRule="atLeast"/>
          <w:jc w:val="center"/>
        </w:trPr>
        <w:tc>
          <w:tcPr>
            <w:tcW w:w="903"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50B2E7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萍乡</w:t>
            </w:r>
          </w:p>
        </w:tc>
        <w:tc>
          <w:tcPr>
            <w:tcW w:w="3771" w:type="dxa"/>
            <w:tcBorders>
              <w:top w:val="nil"/>
              <w:left w:val="nil"/>
              <w:bottom w:val="single" w:color="auto" w:sz="8" w:space="0"/>
              <w:right w:val="single" w:color="auto" w:sz="8" w:space="0"/>
            </w:tcBorders>
            <w:shd w:val="clear"/>
            <w:tcMar>
              <w:left w:w="108" w:type="dxa"/>
              <w:right w:w="108" w:type="dxa"/>
            </w:tcMar>
            <w:vAlign w:val="center"/>
          </w:tcPr>
          <w:p w14:paraId="2A9E0C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萍乡市城市大厦8号楼1309建设管理科</w:t>
            </w:r>
          </w:p>
        </w:tc>
        <w:tc>
          <w:tcPr>
            <w:tcW w:w="2228" w:type="dxa"/>
            <w:tcBorders>
              <w:top w:val="nil"/>
              <w:left w:val="nil"/>
              <w:bottom w:val="single" w:color="auto" w:sz="8" w:space="0"/>
              <w:right w:val="single" w:color="auto" w:sz="8" w:space="0"/>
            </w:tcBorders>
            <w:shd w:val="clear"/>
            <w:tcMar>
              <w:left w:w="108" w:type="dxa"/>
              <w:right w:w="108" w:type="dxa"/>
            </w:tcMar>
            <w:vAlign w:val="center"/>
          </w:tcPr>
          <w:p w14:paraId="68B6F09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谌文锋0799-7191136</w:t>
            </w:r>
          </w:p>
        </w:tc>
        <w:tc>
          <w:tcPr>
            <w:tcW w:w="2023" w:type="dxa"/>
            <w:vMerge w:val="continue"/>
            <w:tcBorders>
              <w:top w:val="nil"/>
              <w:left w:val="nil"/>
              <w:bottom w:val="single" w:color="auto" w:sz="8" w:space="0"/>
              <w:right w:val="single" w:color="auto" w:sz="8" w:space="0"/>
            </w:tcBorders>
            <w:shd w:val="clear"/>
            <w:tcMar>
              <w:left w:w="108" w:type="dxa"/>
              <w:right w:w="108" w:type="dxa"/>
            </w:tcMar>
            <w:vAlign w:val="center"/>
          </w:tcPr>
          <w:p w14:paraId="1E90B069">
            <w:pPr>
              <w:rPr>
                <w:rFonts w:hint="default" w:ascii="Times New Roman" w:hAnsi="Times New Roman" w:cs="Times New Roman"/>
                <w:sz w:val="20"/>
                <w:szCs w:val="20"/>
              </w:rPr>
            </w:pPr>
          </w:p>
        </w:tc>
      </w:tr>
      <w:tr w14:paraId="13A87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72" w:hRule="atLeast"/>
          <w:jc w:val="center"/>
        </w:trPr>
        <w:tc>
          <w:tcPr>
            <w:tcW w:w="903"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4DB28A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宜春</w:t>
            </w:r>
          </w:p>
        </w:tc>
        <w:tc>
          <w:tcPr>
            <w:tcW w:w="3771" w:type="dxa"/>
            <w:tcBorders>
              <w:top w:val="nil"/>
              <w:left w:val="nil"/>
              <w:bottom w:val="single" w:color="auto" w:sz="8" w:space="0"/>
              <w:right w:val="single" w:color="auto" w:sz="8" w:space="0"/>
            </w:tcBorders>
            <w:shd w:val="clear"/>
            <w:tcMar>
              <w:left w:w="108" w:type="dxa"/>
              <w:right w:w="108" w:type="dxa"/>
            </w:tcMar>
            <w:vAlign w:val="center"/>
          </w:tcPr>
          <w:p w14:paraId="459C1A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宜春市袁州区宜阳大厦西座6楼622室</w:t>
            </w:r>
          </w:p>
        </w:tc>
        <w:tc>
          <w:tcPr>
            <w:tcW w:w="2228" w:type="dxa"/>
            <w:tcBorders>
              <w:top w:val="nil"/>
              <w:left w:val="nil"/>
              <w:bottom w:val="single" w:color="auto" w:sz="8" w:space="0"/>
              <w:right w:val="single" w:color="auto" w:sz="8" w:space="0"/>
            </w:tcBorders>
            <w:shd w:val="clear"/>
            <w:tcMar>
              <w:left w:w="108" w:type="dxa"/>
              <w:right w:w="108" w:type="dxa"/>
            </w:tcMar>
            <w:vAlign w:val="center"/>
          </w:tcPr>
          <w:p w14:paraId="595F9B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周亚萍0795-3590769</w:t>
            </w:r>
          </w:p>
        </w:tc>
        <w:tc>
          <w:tcPr>
            <w:tcW w:w="2023" w:type="dxa"/>
            <w:vMerge w:val="continue"/>
            <w:tcBorders>
              <w:top w:val="nil"/>
              <w:left w:val="nil"/>
              <w:bottom w:val="single" w:color="auto" w:sz="8" w:space="0"/>
              <w:right w:val="single" w:color="auto" w:sz="8" w:space="0"/>
            </w:tcBorders>
            <w:shd w:val="clear"/>
            <w:tcMar>
              <w:left w:w="108" w:type="dxa"/>
              <w:right w:w="108" w:type="dxa"/>
            </w:tcMar>
            <w:vAlign w:val="center"/>
          </w:tcPr>
          <w:p w14:paraId="6BF2CA88">
            <w:pPr>
              <w:rPr>
                <w:rFonts w:hint="default" w:ascii="Times New Roman" w:hAnsi="Times New Roman" w:cs="Times New Roman"/>
                <w:sz w:val="20"/>
                <w:szCs w:val="20"/>
              </w:rPr>
            </w:pPr>
          </w:p>
        </w:tc>
      </w:tr>
      <w:tr w14:paraId="3F98E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36" w:hRule="atLeast"/>
          <w:jc w:val="center"/>
        </w:trPr>
        <w:tc>
          <w:tcPr>
            <w:tcW w:w="903"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0F8908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新余</w:t>
            </w:r>
          </w:p>
        </w:tc>
        <w:tc>
          <w:tcPr>
            <w:tcW w:w="3771" w:type="dxa"/>
            <w:tcBorders>
              <w:top w:val="nil"/>
              <w:left w:val="nil"/>
              <w:bottom w:val="single" w:color="auto" w:sz="8" w:space="0"/>
              <w:right w:val="single" w:color="auto" w:sz="8" w:space="0"/>
            </w:tcBorders>
            <w:shd w:val="clear"/>
            <w:tcMar>
              <w:left w:w="108" w:type="dxa"/>
              <w:right w:w="108" w:type="dxa"/>
            </w:tcMar>
            <w:vAlign w:val="top"/>
          </w:tcPr>
          <w:p w14:paraId="5B2C282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新余市交通运输局规划建设科 文化中心717</w:t>
            </w:r>
          </w:p>
        </w:tc>
        <w:tc>
          <w:tcPr>
            <w:tcW w:w="2228" w:type="dxa"/>
            <w:tcBorders>
              <w:top w:val="nil"/>
              <w:left w:val="nil"/>
              <w:bottom w:val="single" w:color="auto" w:sz="8" w:space="0"/>
              <w:right w:val="single" w:color="auto" w:sz="8" w:space="0"/>
            </w:tcBorders>
            <w:shd w:val="clear"/>
            <w:tcMar>
              <w:left w:w="108" w:type="dxa"/>
              <w:right w:w="108" w:type="dxa"/>
            </w:tcMar>
            <w:vAlign w:val="center"/>
          </w:tcPr>
          <w:p w14:paraId="781023E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黄宁超0790-5897218  </w:t>
            </w:r>
          </w:p>
        </w:tc>
        <w:tc>
          <w:tcPr>
            <w:tcW w:w="2023" w:type="dxa"/>
            <w:vMerge w:val="continue"/>
            <w:tcBorders>
              <w:top w:val="nil"/>
              <w:left w:val="nil"/>
              <w:bottom w:val="single" w:color="auto" w:sz="8" w:space="0"/>
              <w:right w:val="single" w:color="auto" w:sz="8" w:space="0"/>
            </w:tcBorders>
            <w:shd w:val="clear"/>
            <w:tcMar>
              <w:left w:w="108" w:type="dxa"/>
              <w:right w:w="108" w:type="dxa"/>
            </w:tcMar>
            <w:vAlign w:val="center"/>
          </w:tcPr>
          <w:p w14:paraId="0B9C3932">
            <w:pPr>
              <w:rPr>
                <w:rFonts w:hint="default" w:ascii="Times New Roman" w:hAnsi="Times New Roman" w:cs="Times New Roman"/>
                <w:sz w:val="20"/>
                <w:szCs w:val="20"/>
              </w:rPr>
            </w:pPr>
          </w:p>
        </w:tc>
      </w:tr>
      <w:tr w14:paraId="6B32D5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72" w:hRule="atLeast"/>
          <w:jc w:val="center"/>
        </w:trPr>
        <w:tc>
          <w:tcPr>
            <w:tcW w:w="903"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048B4A2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抚州</w:t>
            </w:r>
          </w:p>
        </w:tc>
        <w:tc>
          <w:tcPr>
            <w:tcW w:w="3771" w:type="dxa"/>
            <w:tcBorders>
              <w:top w:val="nil"/>
              <w:left w:val="nil"/>
              <w:bottom w:val="single" w:color="auto" w:sz="8" w:space="0"/>
              <w:right w:val="single" w:color="auto" w:sz="8" w:space="0"/>
            </w:tcBorders>
            <w:shd w:val="clear"/>
            <w:tcMar>
              <w:left w:w="108" w:type="dxa"/>
              <w:right w:w="108" w:type="dxa"/>
            </w:tcMar>
            <w:vAlign w:val="center"/>
          </w:tcPr>
          <w:p w14:paraId="12167B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抚州市直办公大楼一号楼6楼657室</w:t>
            </w:r>
          </w:p>
        </w:tc>
        <w:tc>
          <w:tcPr>
            <w:tcW w:w="2228" w:type="dxa"/>
            <w:tcBorders>
              <w:top w:val="nil"/>
              <w:left w:val="nil"/>
              <w:bottom w:val="single" w:color="auto" w:sz="8" w:space="0"/>
              <w:right w:val="single" w:color="auto" w:sz="8" w:space="0"/>
            </w:tcBorders>
            <w:shd w:val="clear"/>
            <w:tcMar>
              <w:left w:w="108" w:type="dxa"/>
              <w:right w:w="108" w:type="dxa"/>
            </w:tcMar>
            <w:vAlign w:val="center"/>
          </w:tcPr>
          <w:p w14:paraId="767435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蔡志顺0794-8256227</w:t>
            </w:r>
          </w:p>
        </w:tc>
        <w:tc>
          <w:tcPr>
            <w:tcW w:w="2023" w:type="dxa"/>
            <w:vMerge w:val="continue"/>
            <w:tcBorders>
              <w:top w:val="nil"/>
              <w:left w:val="nil"/>
              <w:bottom w:val="single" w:color="auto" w:sz="8" w:space="0"/>
              <w:right w:val="single" w:color="auto" w:sz="8" w:space="0"/>
            </w:tcBorders>
            <w:shd w:val="clear"/>
            <w:tcMar>
              <w:left w:w="108" w:type="dxa"/>
              <w:right w:w="108" w:type="dxa"/>
            </w:tcMar>
            <w:vAlign w:val="center"/>
          </w:tcPr>
          <w:p w14:paraId="288DE153">
            <w:pPr>
              <w:rPr>
                <w:rFonts w:hint="default" w:ascii="Times New Roman" w:hAnsi="Times New Roman" w:cs="Times New Roman"/>
                <w:sz w:val="20"/>
                <w:szCs w:val="20"/>
              </w:rPr>
            </w:pPr>
          </w:p>
        </w:tc>
      </w:tr>
    </w:tbl>
    <w:p w14:paraId="11F1107B">
      <w:pPr>
        <w:bidi w:val="0"/>
        <w:jc w:val="center"/>
        <w:rPr>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2860CC9-D149-41CA-A7C9-A8A2B549496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0010101010101"/>
    <w:charset w:val="86"/>
    <w:family w:val="auto"/>
    <w:pitch w:val="default"/>
    <w:sig w:usb0="00000001" w:usb1="080E0000" w:usb2="00000000" w:usb3="00000000" w:csb0="00040000" w:csb1="00000000"/>
    <w:embedRegular r:id="rId2" w:fontKey="{930750B9-1905-4FC4-95E6-C33EF221A8ED}"/>
  </w:font>
  <w:font w:name="仿宋_GB2312">
    <w:altName w:val="仿宋"/>
    <w:panose1 w:val="00000000000000000000"/>
    <w:charset w:val="00"/>
    <w:family w:val="auto"/>
    <w:pitch w:val="default"/>
    <w:sig w:usb0="00000000" w:usb1="00000000" w:usb2="00000000" w:usb3="00000000" w:csb0="00000000" w:csb1="00000000"/>
    <w:embedRegular r:id="rId3" w:fontKey="{9486DF07-C1C0-4B1F-B386-F942C53D1DC9}"/>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482FCF"/>
    <w:rsid w:val="17482F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2025-05-07T08:09:00Z</dcterms:created>
  <dc:creator>郝雨霖</dc:creator>
  <cp:lastModifiedBy>郝雨霖</cp:lastModifiedBy>
  <dcterms:modified xsi:type="dcterms:W3CDTF">2025-05-07T08:09:50Z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BD0CF50A0C4C49868DFB4330B869076C_11</vt:lpwstr>
  </property>
  <property fmtid="{D5CDD505-2E9C-101B-9397-08002B2CF9AE}" pid="4" name="KSOTemplateDocerSaveRecord">
    <vt:lpwstr>eyJoZGlkIjoiYTFmNzgzZTEzMWI5YzQxOWE5YjNmZWY5ODY4NzVjM2YiLCJ1c2VySWQiOiIxNjE4NDY5Nzc2In0=</vt:lpwstr>
  </property>
</Properties>
</file>