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45DAE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0"/>
        <w:rPr>
          <w:rFonts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附件3</w:t>
      </w:r>
      <w:bookmarkStart w:id="0" w:name="_GoBack"/>
      <w:bookmarkEnd w:id="0"/>
    </w:p>
    <w:p w14:paraId="1438E5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23" w:lineRule="atLeast"/>
        <w:ind w:left="0" w:righ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一级造价工程师职业资格考试代码及名称表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29"/>
        <w:gridCol w:w="1219"/>
        <w:gridCol w:w="1574"/>
        <w:gridCol w:w="3734"/>
      </w:tblGrid>
      <w:tr w14:paraId="4A6EB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right w:val="nil"/>
            </w:tcBorders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0C771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0" w:type="auto"/>
            <w:tcBorders>
              <w:right w:val="nil"/>
            </w:tcBorders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1A1EBE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级别</w:t>
            </w:r>
          </w:p>
        </w:tc>
        <w:tc>
          <w:tcPr>
            <w:tcW w:w="0" w:type="auto"/>
            <w:tcBorders>
              <w:right w:val="nil"/>
            </w:tcBorders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551A68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right w:val="nil"/>
            </w:tcBorders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52F60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科目</w:t>
            </w:r>
          </w:p>
        </w:tc>
      </w:tr>
      <w:tr w14:paraId="22AEC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15D37D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045．一级造价工程师</w:t>
            </w:r>
          </w:p>
        </w:tc>
        <w:tc>
          <w:tcPr>
            <w:tcW w:w="0" w:type="auto"/>
            <w:vMerge w:val="restart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C9797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04．考全科</w:t>
            </w:r>
          </w:p>
        </w:tc>
        <w:tc>
          <w:tcPr>
            <w:tcW w:w="0" w:type="auto"/>
            <w:vMerge w:val="restart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534AA3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01.土木建筑工程</w:t>
            </w: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47AD11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1．建设工程造价管理</w:t>
            </w:r>
          </w:p>
        </w:tc>
      </w:tr>
      <w:tr w14:paraId="49E82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22B8F87B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664AB8C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C74DD7A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CDD65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2．建设工程技术与计量（土木建筑工程）</w:t>
            </w:r>
          </w:p>
        </w:tc>
      </w:tr>
      <w:tr w14:paraId="040AE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1E76BA7A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47B3AD1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D0A8FB4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AB78D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3．建设工程计价</w:t>
            </w:r>
          </w:p>
        </w:tc>
      </w:tr>
      <w:tr w14:paraId="11D2D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2B12B58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F2B6DDB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4A7F2917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5D893E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4．建设工程造价案例分析（土木建筑工程）</w:t>
            </w:r>
          </w:p>
        </w:tc>
      </w:tr>
      <w:tr w14:paraId="5F7DF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4494DB66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2BA29E6E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48A9EB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02.安装工程</w:t>
            </w: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2B0638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1．建设工程造价管理</w:t>
            </w:r>
          </w:p>
        </w:tc>
      </w:tr>
      <w:tr w14:paraId="7CCBF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55DECECC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378A1B57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2B7AE6B8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5BAFD7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2．建设工程技术与计量（安装工程）</w:t>
            </w:r>
          </w:p>
        </w:tc>
      </w:tr>
      <w:tr w14:paraId="776F6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2271555A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192D77BB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1E87B57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70439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3．建设工程计价</w:t>
            </w:r>
          </w:p>
        </w:tc>
      </w:tr>
      <w:tr w14:paraId="3063E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4E90591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B67DF2E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3ECB887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173437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4．建设工程造价案例分析（安装工程）</w:t>
            </w:r>
          </w:p>
        </w:tc>
      </w:tr>
      <w:tr w14:paraId="56435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516F76B7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AC8889B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C688B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03.交通运输工程</w:t>
            </w: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42CCDE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1．建设工程造价管理</w:t>
            </w:r>
          </w:p>
        </w:tc>
      </w:tr>
      <w:tr w14:paraId="75AA8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0A404B9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14047C28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185253F9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B3C46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2．建设工程技术与计量（交通运输工程）</w:t>
            </w:r>
          </w:p>
        </w:tc>
      </w:tr>
      <w:tr w14:paraId="5BC08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4076EDD0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16E8BB8C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E52E2B3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294B0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3．建设工程计价</w:t>
            </w:r>
          </w:p>
        </w:tc>
      </w:tr>
      <w:tr w14:paraId="5FDA4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515364F1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5ADB054C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5087A2E9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3882EC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4．建设工程造价案例分析（交通运输工程）</w:t>
            </w:r>
          </w:p>
        </w:tc>
      </w:tr>
      <w:tr w14:paraId="603AA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11BBDCAE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B1D99C3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8F52A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04.水利工程</w:t>
            </w: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1DA0A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1．建设工程造价管理</w:t>
            </w:r>
          </w:p>
        </w:tc>
      </w:tr>
      <w:tr w14:paraId="35682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37028DA6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96469E8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3B655B60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AE644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2．建设工程技术与计量（水利工程）</w:t>
            </w:r>
          </w:p>
        </w:tc>
      </w:tr>
      <w:tr w14:paraId="49A3E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273A4660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1BE1BA8D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3DBAC82E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4343A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3．建设工程计价</w:t>
            </w:r>
          </w:p>
        </w:tc>
      </w:tr>
      <w:tr w14:paraId="06B07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4D590F60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C8813DD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1BB5660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7C03B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4．建设工程造价案例分析（水利工程）</w:t>
            </w:r>
          </w:p>
        </w:tc>
      </w:tr>
      <w:tr w14:paraId="0E3F0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59398ABD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1E1C29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02.免二科</w:t>
            </w:r>
          </w:p>
        </w:tc>
        <w:tc>
          <w:tcPr>
            <w:tcW w:w="0" w:type="auto"/>
            <w:vMerge w:val="restart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4BAA62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01.土木建筑工程</w:t>
            </w: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6BFB0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2．建设工程技术与计量（土木建筑工程）</w:t>
            </w:r>
          </w:p>
        </w:tc>
      </w:tr>
      <w:tr w14:paraId="2E656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4C641056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277749A0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590D22D6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89A76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4．建设工程造价案例分析（土木建筑工程）</w:t>
            </w:r>
          </w:p>
        </w:tc>
      </w:tr>
      <w:tr w14:paraId="432AB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17B21C52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944AF59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C65D3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02.安装工程</w:t>
            </w: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91670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2．建设工程技术与计量（安装工程）</w:t>
            </w:r>
          </w:p>
        </w:tc>
      </w:tr>
      <w:tr w14:paraId="02ED0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08A7F3E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1D2DBE9A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33EA570F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4674AE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4．建设工程造价案例分析（安装工程）</w:t>
            </w:r>
          </w:p>
        </w:tc>
      </w:tr>
      <w:tr w14:paraId="661EC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A587EE3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31A102A0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CD04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03.交通运输工程</w:t>
            </w: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58D239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2．建设工程技术与计量（交通运输工程）</w:t>
            </w:r>
          </w:p>
        </w:tc>
      </w:tr>
      <w:tr w14:paraId="5AFB3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125D131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D76863B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3A98DA12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3212EA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4．建设工程造价案例分析（交通运输工程）</w:t>
            </w:r>
          </w:p>
        </w:tc>
      </w:tr>
      <w:tr w14:paraId="663CE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BB2ED2A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2EF1D3A5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4886C7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04.水利工程</w:t>
            </w: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048BD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2．建设工程技术与计量（水利工程）</w:t>
            </w:r>
          </w:p>
        </w:tc>
      </w:tr>
      <w:tr w14:paraId="57F5D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D5DA32B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3E4B7D2C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2315F3F8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3366A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4．建设工程造价案例分析（水利工程）</w:t>
            </w:r>
          </w:p>
        </w:tc>
      </w:tr>
      <w:tr w14:paraId="3AEF2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5D64342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443AB4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01.增报专业</w:t>
            </w:r>
          </w:p>
        </w:tc>
        <w:tc>
          <w:tcPr>
            <w:tcW w:w="0" w:type="auto"/>
            <w:vMerge w:val="restart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31403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01.土木建筑工程</w:t>
            </w: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4C6647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2．建设工程技术与计量（土木建筑工程）</w:t>
            </w:r>
          </w:p>
        </w:tc>
      </w:tr>
      <w:tr w14:paraId="430E9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3A71019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05637CF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5B49CAD0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236B5D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4．建设工程造价案例分析（土木建筑工程）</w:t>
            </w:r>
          </w:p>
        </w:tc>
      </w:tr>
      <w:tr w14:paraId="5876D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78848DB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3B2196C9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F7C44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02.安装工程</w:t>
            </w: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4F3D7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2．建设工程技术与计量（安装工程）</w:t>
            </w:r>
          </w:p>
        </w:tc>
      </w:tr>
      <w:tr w14:paraId="7A77E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29F1455E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29063C7D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364F19FA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3D9FEB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4．建设工程造价案例分析（安装工程）</w:t>
            </w:r>
          </w:p>
        </w:tc>
      </w:tr>
      <w:tr w14:paraId="01B91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C87A6B6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45C7A5BF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170A93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03.交通运输工程</w:t>
            </w: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1D68B7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2．建设工程技术与计量（交通运输工程）</w:t>
            </w:r>
          </w:p>
        </w:tc>
      </w:tr>
      <w:tr w14:paraId="2431E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4778AD1B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89E4585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7A4384C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237B41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4．建设工程造价案例分析（交通运输工程）</w:t>
            </w:r>
          </w:p>
        </w:tc>
      </w:tr>
      <w:tr w14:paraId="7C74A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7DCC62C5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1C6319A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95439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04.水利工程</w:t>
            </w: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06AB82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2．建设工程技术与计量（水利工程）</w:t>
            </w:r>
          </w:p>
        </w:tc>
      </w:tr>
      <w:tr w14:paraId="7F9EB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51C2F76C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570EC51B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6C82C31B"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</w:tcPr>
          <w:p w14:paraId="586FC4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4．建设工程造价案例分析（水利工程）</w:t>
            </w:r>
          </w:p>
        </w:tc>
      </w:tr>
    </w:tbl>
    <w:p w14:paraId="31F68E7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BB7E29"/>
    <w:rsid w:val="22BB7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2025-06-19T03:56:00Z</dcterms:created>
  <dc:creator>郝雨霖</dc:creator>
  <cp:lastModifiedBy>郝雨霖</cp:lastModifiedBy>
  <dcterms:modified xsi:type="dcterms:W3CDTF">2025-06-19T03:56:14Z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C1D477388BD341D68DCEA89CCDB324FF_11</vt:lpwstr>
  </property>
  <property fmtid="{D5CDD505-2E9C-101B-9397-08002B2CF9AE}" pid="4" name="KSOTemplateDocerSaveRecord">
    <vt:lpwstr>eyJoZGlkIjoiYTFmNzgzZTEzMWI5YzQxOWE5YjNmZWY5ODY4NzVjM2YiLCJ1c2VySWQiOiIxNjE4NDY5Nzc2In0=</vt:lpwstr>
  </property>
</Properties>
</file>