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02C20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0"/>
        <w:rPr>
          <w:rFonts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附件4</w:t>
      </w:r>
    </w:p>
    <w:p w14:paraId="09407F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0"/>
        <w:jc w:val="center"/>
        <w:rPr>
          <w:rFonts w:hint="default" w:ascii="Segoe UI" w:hAnsi="Segoe UI" w:eastAsia="Segoe UI" w:cs="Segoe UI"/>
          <w:i w:val="0"/>
          <w:iCs w:val="0"/>
          <w:caps w:val="0"/>
          <w:color w:val="333333"/>
          <w:spacing w:val="0"/>
          <w:sz w:val="21"/>
          <w:szCs w:val="21"/>
        </w:rPr>
      </w:pPr>
      <w:bookmarkStart w:id="0" w:name="_GoBack"/>
      <w:r>
        <w:rPr>
          <w:rFonts w:hint="default" w:ascii="Segoe UI" w:hAnsi="Segoe UI" w:eastAsia="Segoe UI" w:cs="Segoe UI"/>
          <w:i w:val="0"/>
          <w:iCs w:val="0"/>
          <w:caps w:val="0"/>
          <w:color w:val="333333"/>
          <w:spacing w:val="0"/>
          <w:sz w:val="21"/>
          <w:szCs w:val="21"/>
          <w:bdr w:val="none" w:color="auto" w:sz="0" w:space="0"/>
          <w:shd w:val="clear" w:fill="FFFFFF"/>
        </w:rPr>
        <w:t>一级造价工程师职业资格考试报名流程</w:t>
      </w:r>
    </w:p>
    <w:bookmarkEnd w:id="0"/>
    <w:p w14:paraId="1E3A19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一、网上报名</w:t>
      </w:r>
    </w:p>
    <w:p w14:paraId="14CCDC2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（一）首次报名的报考人员登录中国人事考试网（zg.cpta.com.cn/examfront）进行网上注册报名。</w:t>
      </w:r>
    </w:p>
    <w:p w14:paraId="354E14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（二）非首次报名的报考人员须登录中国人事考试网，补充完善学历学位等信息。</w:t>
      </w:r>
    </w:p>
    <w:p w14:paraId="167F51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（三）注册信息在线核查原则上需24小时，报考人员须在报名前预留充足时间、提前完成用户注册和学历学位信息补充，以免错过报名。</w:t>
      </w:r>
    </w:p>
    <w:p w14:paraId="75FD42E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四）报名期间，报考人员需更正报考信息或找回用户名或密码的，可登录海南政务服务网（https://zhaopin.hainan.gov.cn/#/externalLinks?target=https%3A%2F%2Fwssp.hainan.gov.cn%2F），搜索“专业技术人员资格考试信息更正”服务事项，在线进行办理。</w:t>
      </w:r>
    </w:p>
    <w:p w14:paraId="5C6C15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二、资格核查</w:t>
      </w:r>
    </w:p>
    <w:p w14:paraId="33537D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jc w:val="both"/>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000000"/>
          <w:spacing w:val="0"/>
          <w:sz w:val="21"/>
          <w:szCs w:val="21"/>
          <w:bdr w:val="none" w:color="auto" w:sz="0" w:space="0"/>
          <w:shd w:val="clear" w:fill="FFFFFF"/>
        </w:rPr>
        <w:t>（一）在线核查</w:t>
      </w:r>
    </w:p>
    <w:p w14:paraId="12C868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jc w:val="both"/>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1.报名系统将对报考人员身份、学历学位等注册信息进行在线核验，通过后方可继续报名缴费。</w:t>
      </w:r>
    </w:p>
    <w:p w14:paraId="55680B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jc w:val="both"/>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2.报考人员提交的境内高等教育学历学位信息无法通过报名系统在线自动核验，应在报名前及时登录中国高等教育学生信息网（学信网）进行验证/认证，下载学历证书电子注册备案表或学位认证报告（PDF格式），具体操作方式参见中国人事考试网考生问答栏目内容。报考人员将上述材料按报名系统提示上传。如报考人员在考试报名截止前无法及时取得学历学位验证/认证报告，应上传PDF格式的学历学位电子文件继续完成报名，考试成绩公布后补充提交本人学历学位验证/认证报告进行资格复核。</w:t>
      </w:r>
    </w:p>
    <w:p w14:paraId="6CF39B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jc w:val="both"/>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3.在职攻读成人教育学历的报考人员在报名期间尚未取得毕业证书，无法在线核验学历或提交相应学历证明材料，应上传PDF格式的个人在读院校的相关说明电子文件继续完成报名，并告知资格审核单位予以登记，考试成绩公布后补充提交本人学历学位验证/认证报告进行资格复核。</w:t>
      </w:r>
    </w:p>
    <w:p w14:paraId="495CDD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（二）现场人工核查</w:t>
      </w:r>
    </w:p>
    <w:p w14:paraId="79522F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 xml:space="preserve">下列报考人员须到现场人工核查： </w:t>
      </w:r>
    </w:p>
    <w:p w14:paraId="70259C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1.不适用告知承诺制的报考人员（在专业技术人员资格考试中有违纪违规行为被记入专业技术人员资格考试诚信档案库且在记录期内的报考人员）；</w:t>
      </w:r>
    </w:p>
    <w:p w14:paraId="69679A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2.其他身份证件类型、境外学历学位等无法在线核查的报考人员；</w:t>
      </w:r>
    </w:p>
    <w:p w14:paraId="4B4694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3.撤回承诺申请的；</w:t>
      </w:r>
    </w:p>
    <w:p w14:paraId="5C2C3A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4.未选择告知承诺制方式办理相关事项的。</w:t>
      </w:r>
    </w:p>
    <w:p w14:paraId="79DBCA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现场人工核查时间：6月27日至7月7日。逾期不核查，视为放弃报名。</w:t>
      </w:r>
    </w:p>
    <w:p w14:paraId="7DAC14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核查提供材料：</w:t>
      </w:r>
    </w:p>
    <w:p w14:paraId="6BB69E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1.国内考生需要提供以下材料清单：（1）考生报名登记表；（2）学历（学位）证书原件和复印件；（3）身份证或社会保障卡原件和复印件；（4）从事专业工作年限证明(须提供社会保险证明)；（5）现工作地或居住地在海南证明文件。</w:t>
      </w:r>
    </w:p>
    <w:p w14:paraId="2F4A11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2.境外考生需要提供以下材料清单：（1）考生报名登记表；（2）学历（学位）证书原件和翻译件（证书须经教育部留学服务中心认证）；（3）护照原件及复印件；（4）入境工作许可相关证明文件。</w:t>
      </w:r>
    </w:p>
    <w:p w14:paraId="6D0C760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核查地址:海南省住房和城乡建设厅（地址:海口市美兰区海府路 59 号 511 室），联系电话:65352821、65200072。</w:t>
      </w:r>
    </w:p>
    <w:p w14:paraId="3219E8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三、网上缴费。</w:t>
      </w:r>
    </w:p>
    <w:p w14:paraId="7F18BFA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考生报名确认后，请于6月27日至7月8日期间登录中国人事考试网进行报名缴费，缴费成功即完成报名。逾期不缴费，视为放弃报名。</w:t>
      </w:r>
    </w:p>
    <w:p w14:paraId="24281D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四、打印准考证</w:t>
      </w:r>
    </w:p>
    <w:p w14:paraId="5BA7E02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报名成功的考生请于2025年10月11日至10月17日登录中国人事考试网下载并打印准考证。</w:t>
      </w:r>
    </w:p>
    <w:p w14:paraId="27B126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五、考试大纲</w:t>
      </w:r>
    </w:p>
    <w:p w14:paraId="1464861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一级造价工程师考试大纲使用住房城乡建设部、交通运输部、水利部组织编写、人力资源社会保障部审定的2025年版《全国一级造价工程师职业资格考试大纲》，可在以下相关网站免费下载：</w:t>
      </w:r>
    </w:p>
    <w:p w14:paraId="6570759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中国建设工程造价管理协会网站（https://zhaopin.hainan.gov.cn/#/externalLinks?target=http%3A%2F%2Fwww.ccea.pro）、交通运输部职业资格中心网站（https://zhaopin.hainan.gov.cn/#/externalLinks?target=http%3A%2F%2Fwww.jtzyzg.org.cn）及水利部水利水电规划设计总院网站（https://zhaopin.hainan.gov.cn/#/externalLinks?target=https%3A%2F%2Fwww.giwp.org.cn）。</w:t>
      </w:r>
    </w:p>
    <w:p w14:paraId="3426D5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六、成绩和证书查询</w:t>
      </w:r>
    </w:p>
    <w:p w14:paraId="2A0165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（一）电子证书。合格人员可登录中国人事考试网“证书查询”进行电子证书下载和查询。</w:t>
      </w:r>
    </w:p>
    <w:p w14:paraId="7DE8522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23" w:lineRule="atLeast"/>
        <w:ind w:left="0" w:right="0" w:firstLine="640"/>
        <w:jc w:val="left"/>
        <w:rPr>
          <w:rFonts w:hint="default" w:ascii="Segoe UI" w:hAnsi="Segoe UI" w:eastAsia="Segoe UI" w:cs="Segoe UI"/>
          <w:i w:val="0"/>
          <w:iCs w:val="0"/>
          <w:caps w:val="0"/>
          <w:color w:val="333333"/>
          <w:spacing w:val="0"/>
          <w:sz w:val="21"/>
          <w:szCs w:val="21"/>
        </w:rPr>
      </w:pPr>
      <w:r>
        <w:rPr>
          <w:rFonts w:hint="default" w:ascii="Segoe UI" w:hAnsi="Segoe UI" w:eastAsia="Segoe UI" w:cs="Segoe UI"/>
          <w:i w:val="0"/>
          <w:iCs w:val="0"/>
          <w:caps w:val="0"/>
          <w:color w:val="333333"/>
          <w:spacing w:val="0"/>
          <w:sz w:val="21"/>
          <w:szCs w:val="21"/>
          <w:bdr w:val="none" w:color="auto" w:sz="0" w:space="0"/>
          <w:shd w:val="clear" w:fill="FFFFFF"/>
        </w:rPr>
        <w:t>（二）纸质证书。合格人员可登录海南省公共招聘网“专业技术人员资格考试”查询纸质证书发放相关信息或关注“海南就业”微信公众号浏览相关文章,有关领证通知发布后，方可申请证书邮寄，请勿提前申请（咨询电话：65375001）。</w:t>
      </w:r>
    </w:p>
    <w:p w14:paraId="7C20D42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FA050A"/>
    <w:rsid w:val="48FA05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2025-06-19T03:56:00Z</dcterms:created>
  <dc:creator>郝雨霖</dc:creator>
  <cp:lastModifiedBy>郝雨霖</cp:lastModifiedBy>
  <dcterms:modified xsi:type="dcterms:W3CDTF">2025-06-19T03:56:35Z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412E64B77BA44DBE9EF8367F05286BD3_11</vt:lpwstr>
  </property>
  <property fmtid="{D5CDD505-2E9C-101B-9397-08002B2CF9AE}" pid="4" name="KSOTemplateDocerSaveRecord">
    <vt:lpwstr>eyJoZGlkIjoiYTFmNzgzZTEzMWI5YzQxOWE5YjNmZWY5ODY4NzVjM2YiLCJ1c2VySWQiOiIxNjE4NDY5Nzc2In0=</vt:lpwstr>
  </property>
</Properties>
</file>