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82FF0">
      <w:pPr>
        <w:widowControl/>
        <w:spacing w:line="240" w:lineRule="auto"/>
        <w:ind w:firstLine="0" w:firstLineChars="0"/>
        <w:rPr>
          <w:rFonts w:ascii="黑体" w:hAnsi="黑体" w:eastAsia="黑体"/>
          <w:sz w:val="32"/>
          <w:szCs w:val="32"/>
        </w:rPr>
      </w:pPr>
      <w:r>
        <w:rPr>
          <w:rFonts w:ascii="黑体" w:hAnsi="黑体" w:eastAsia="黑体"/>
          <w:sz w:val="32"/>
          <w:szCs w:val="32"/>
        </w:rPr>
        <w:t>附件</w:t>
      </w:r>
      <w:bookmarkStart w:id="0" w:name="_GoBack"/>
      <w:bookmarkEnd w:id="0"/>
    </w:p>
    <w:p w14:paraId="7243E3DF">
      <w:pPr>
        <w:widowControl/>
        <w:ind w:firstLine="198" w:firstLineChars="55"/>
        <w:jc w:val="center"/>
        <w:rPr>
          <w:rFonts w:ascii="方正小标宋简体" w:hAnsi="楷体" w:eastAsia="方正小标宋简体"/>
          <w:bCs/>
          <w:sz w:val="36"/>
          <w:szCs w:val="36"/>
        </w:rPr>
      </w:pPr>
      <w:r>
        <w:rPr>
          <w:rFonts w:hint="eastAsia" w:ascii="方正小标宋简体" w:hAnsi="楷体" w:eastAsia="方正小标宋简体"/>
          <w:bCs/>
          <w:sz w:val="36"/>
          <w:szCs w:val="36"/>
        </w:rPr>
        <w:t>关于经全国工程教育专业认证的安全工程</w:t>
      </w:r>
    </w:p>
    <w:p w14:paraId="32E4F33F">
      <w:pPr>
        <w:widowControl/>
        <w:spacing w:after="190" w:afterLines="50"/>
        <w:ind w:firstLine="198" w:firstLineChars="55"/>
        <w:jc w:val="center"/>
        <w:rPr>
          <w:rFonts w:ascii="方正小标宋简体" w:hAnsi="楷体" w:eastAsia="方正小标宋简体"/>
          <w:bCs/>
          <w:sz w:val="36"/>
          <w:szCs w:val="36"/>
        </w:rPr>
      </w:pPr>
      <w:r>
        <w:rPr>
          <w:rFonts w:hint="eastAsia" w:ascii="方正小标宋简体" w:hAnsi="楷体" w:eastAsia="方正小标宋简体"/>
          <w:bCs/>
          <w:sz w:val="36"/>
          <w:szCs w:val="36"/>
        </w:rPr>
        <w:t>专业查验方法的有关说明</w:t>
      </w:r>
    </w:p>
    <w:p w14:paraId="6811C52B">
      <w:pPr>
        <w:widowControl/>
        <w:spacing w:line="560" w:lineRule="exact"/>
        <w:ind w:firstLine="640"/>
        <w:rPr>
          <w:rFonts w:ascii="仿宋" w:hAnsi="仿宋" w:eastAsia="仿宋"/>
          <w:sz w:val="32"/>
          <w:szCs w:val="32"/>
        </w:rPr>
      </w:pPr>
      <w:r>
        <w:rPr>
          <w:rFonts w:hint="eastAsia" w:ascii="仿宋" w:hAnsi="仿宋" w:eastAsia="仿宋" w:cs="宋体"/>
          <w:color w:val="000000"/>
          <w:kern w:val="0"/>
          <w:sz w:val="32"/>
          <w:szCs w:val="32"/>
        </w:rPr>
        <w:t>《注册安全工程师职业资格考试实施办法》第七条第二款规定：符合《注册安全工程师职业资格制度规定》中的中级注册安全工程师职业资格考试报名条件，本科毕业时所学安全工程专业经全国工程教育专业认证的人员，可免试《安全生产技术基础》科目。根据</w:t>
      </w:r>
      <w:r>
        <w:rPr>
          <w:rFonts w:hAnsi="仿宋" w:eastAsia="仿宋" w:cs="Times New Roman"/>
          <w:color w:val="000000"/>
          <w:kern w:val="0"/>
          <w:sz w:val="32"/>
          <w:szCs w:val="32"/>
        </w:rPr>
        <w:t>中国工程教育专业认证协会发布</w:t>
      </w:r>
      <w:r>
        <w:rPr>
          <w:rFonts w:hint="eastAsia" w:hAnsi="仿宋" w:eastAsia="仿宋" w:cs="Times New Roman"/>
          <w:color w:val="000000"/>
          <w:kern w:val="0"/>
          <w:sz w:val="32"/>
          <w:szCs w:val="32"/>
        </w:rPr>
        <w:t>的</w:t>
      </w:r>
      <w:r>
        <w:rPr>
          <w:rFonts w:hAnsi="仿宋" w:eastAsia="仿宋" w:cs="Times New Roman"/>
          <w:color w:val="000000"/>
          <w:kern w:val="0"/>
          <w:sz w:val="32"/>
          <w:szCs w:val="32"/>
        </w:rPr>
        <w:t>《工程教育认证标准》（</w:t>
      </w:r>
      <w:r>
        <w:rPr>
          <w:rFonts w:eastAsia="仿宋" w:cs="Times New Roman"/>
          <w:color w:val="000000"/>
          <w:kern w:val="0"/>
          <w:sz w:val="32"/>
          <w:szCs w:val="32"/>
        </w:rPr>
        <w:t>T/CEEAA 001</w:t>
      </w:r>
      <w:r>
        <w:rPr>
          <w:rFonts w:hAnsi="仿宋" w:eastAsia="仿宋" w:cs="Times New Roman"/>
          <w:color w:val="000000"/>
          <w:kern w:val="0"/>
          <w:sz w:val="32"/>
          <w:szCs w:val="32"/>
        </w:rPr>
        <w:t>）</w:t>
      </w:r>
      <w:r>
        <w:rPr>
          <w:rFonts w:hint="eastAsia" w:hAnsi="仿宋" w:eastAsia="仿宋" w:cs="Times New Roman"/>
          <w:color w:val="000000"/>
          <w:kern w:val="0"/>
          <w:sz w:val="32"/>
          <w:szCs w:val="32"/>
        </w:rPr>
        <w:t>适用范围，</w:t>
      </w:r>
      <w:r>
        <w:rPr>
          <w:rFonts w:hint="eastAsia" w:ascii="仿宋" w:hAnsi="仿宋" w:eastAsia="仿宋"/>
          <w:b/>
          <w:sz w:val="32"/>
          <w:szCs w:val="32"/>
        </w:rPr>
        <w:t>报名免一科的人员必须是普通高等学校全日制普通四年制本科安全工程专业毕业。</w:t>
      </w:r>
    </w:p>
    <w:p w14:paraId="1EFC56AB">
      <w:pPr>
        <w:widowControl/>
        <w:spacing w:line="560" w:lineRule="exac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安全工程专业的工程教育专业认证查验方法如下：</w:t>
      </w:r>
    </w:p>
    <w:p w14:paraId="1124735B">
      <w:pPr>
        <w:widowControl/>
        <w:wordWrap w:val="0"/>
        <w:spacing w:line="560" w:lineRule="exact"/>
        <w:ind w:firstLine="640"/>
        <w:jc w:val="both"/>
      </w:pPr>
      <w:r>
        <w:rPr>
          <w:rFonts w:hint="eastAsia" w:ascii="仿宋" w:hAnsi="仿宋" w:eastAsia="仿宋" w:cs="宋体"/>
          <w:color w:val="000000"/>
          <w:kern w:val="0"/>
          <w:sz w:val="32"/>
          <w:szCs w:val="32"/>
        </w:rPr>
        <w:t>（一）查验时，以中国工程教育专业认证协会认证查询结果为准，网址：</w:t>
      </w:r>
      <w:r>
        <w:t>http://www.ceeaa.org.cn/gcjyzyrzxh/gcjyzyrzjlcx/index.html</w:t>
      </w:r>
    </w:p>
    <w:p w14:paraId="1C1D2332">
      <w:pPr>
        <w:widowControl/>
        <w:spacing w:line="560" w:lineRule="exac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（二）报名人员本科毕业时的学校名称和专业名称须与认证查询结果保持完全一致，且毕业时间须在相应的认证有效期开始时间和截止时间内。</w:t>
      </w:r>
    </w:p>
    <w:p w14:paraId="54EFF59A">
      <w:pPr>
        <w:widowControl/>
        <w:spacing w:line="560" w:lineRule="exact"/>
        <w:ind w:firstLine="640"/>
      </w:pPr>
      <w:r>
        <w:rPr>
          <w:rFonts w:hint="eastAsia" w:ascii="仿宋" w:hAnsi="仿宋" w:eastAsia="仿宋" w:cs="宋体"/>
          <w:color w:val="000000"/>
          <w:kern w:val="0"/>
          <w:sz w:val="32"/>
          <w:szCs w:val="32"/>
        </w:rPr>
        <w:t>（三）认证查询结果中，有效期截止时间标注</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有条件</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的，其有效期截止时间可按当前年度有效进行界定。</w:t>
      </w:r>
    </w:p>
    <w:sectPr>
      <w:footerReference r:id="rId3" w:type="default"/>
      <w:footerReference r:id="rId4" w:type="even"/>
      <w:pgSz w:w="11906" w:h="16838"/>
      <w:pgMar w:top="2268" w:right="1587" w:bottom="1440" w:left="1587" w:header="851" w:footer="992" w:gutter="0"/>
      <w:cols w:space="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5EF44">
    <w:pPr>
      <w:pStyle w:val="2"/>
      <w:framePr w:wrap="around" w:vAnchor="text" w:hAnchor="margin" w:xAlign="outside" w:y="1"/>
      <w:rPr>
        <w:rStyle w:val="5"/>
        <w:rFonts w:ascii="宋体" w:hAnsi="宋体"/>
        <w:sz w:val="28"/>
        <w:szCs w:val="28"/>
      </w:rPr>
    </w:pPr>
    <w:r>
      <w:rPr>
        <w:rStyle w:val="5"/>
        <w:rFonts w:hint="eastAsia" w:ascii="宋体" w:hAnsi="宋体"/>
        <w:sz w:val="28"/>
        <w:szCs w:val="28"/>
      </w:rPr>
      <w:t>―</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1</w:t>
    </w:r>
    <w:r>
      <w:rPr>
        <w:rStyle w:val="5"/>
        <w:rFonts w:ascii="宋体" w:hAnsi="宋体"/>
        <w:sz w:val="28"/>
        <w:szCs w:val="28"/>
      </w:rPr>
      <w:fldChar w:fldCharType="end"/>
    </w:r>
    <w:r>
      <w:rPr>
        <w:rStyle w:val="5"/>
        <w:rFonts w:hint="eastAsia" w:ascii="宋体" w:hAnsi="宋体"/>
        <w:sz w:val="28"/>
        <w:szCs w:val="28"/>
      </w:rPr>
      <w:t>―</w:t>
    </w:r>
  </w:p>
  <w:p w14:paraId="47936178">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0C4BE">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14:paraId="372AFDC7">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1C5FA4"/>
    <w:rsid w:val="68561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383</Words>
  <Characters>448</Characters>
  <Lines>0</Lines>
  <Paragraphs>0</Paragraphs>
  <TotalTime>0</TotalTime>
  <ScaleCrop>false</ScaleCrop>
  <LinksUpToDate>false</LinksUpToDate>
  <CharactersWithSpaces>449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2025-07-12T03:16:00Z</dcterms:created>
  <dc:creator>Administrator</dc:creator>
  <cp:lastModifiedBy>小福星</cp:lastModifiedBy>
  <dcterms:modified xsi:type="dcterms:W3CDTF">2025-07-18T08:08:19Z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eyJoZGlkIjoiZmM0OTlhYTY3MjBlZDJhNzI4YjA1YzgzMTg0NmQ3OGIiLCJ1c2VySWQiOiIxNjI5MTU1OTg3In0=</vt:lpwstr>
  </property>
  <property fmtid="{D5CDD505-2E9C-101B-9397-08002B2CF9AE}" pid="4" name="ICV">
    <vt:lpwstr>5186BD9AC476421CA8E93649CF684DAC_12</vt:lpwstr>
  </property>
</Properties>
</file>